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4B161A" w14:textId="2E44B636" w:rsidR="00E008B9" w:rsidRPr="00732F5C" w:rsidRDefault="003241CF" w:rsidP="00732F5C">
      <w:pPr>
        <w:rPr>
          <w:b/>
          <w:sz w:val="24"/>
          <w:szCs w:val="24"/>
        </w:rPr>
      </w:pPr>
      <w:r w:rsidRPr="00732F5C">
        <w:rPr>
          <w:b/>
          <w:sz w:val="24"/>
          <w:szCs w:val="24"/>
        </w:rPr>
        <w:t>Trường ĐH Quốc tế (ĐH Quốc gia TP.HCM)</w:t>
      </w:r>
    </w:p>
    <w:p w14:paraId="0F2C36F3" w14:textId="002EABB2" w:rsidR="003241CF" w:rsidRPr="00732F5C" w:rsidRDefault="00B26BD2" w:rsidP="00732F5C">
      <w:pPr>
        <w:rPr>
          <w:b/>
          <w:sz w:val="28"/>
          <w:szCs w:val="24"/>
        </w:rPr>
      </w:pPr>
      <w:r>
        <w:rPr>
          <w:b/>
          <w:sz w:val="28"/>
          <w:szCs w:val="24"/>
        </w:rPr>
        <w:t>Dừng</w:t>
      </w:r>
      <w:r w:rsidR="003241CF" w:rsidRPr="00732F5C">
        <w:rPr>
          <w:b/>
          <w:sz w:val="28"/>
          <w:szCs w:val="24"/>
        </w:rPr>
        <w:t xml:space="preserve"> kỳ thi kiểm tra năng lực, thay bằng xét tuyển kết hợp</w:t>
      </w:r>
    </w:p>
    <w:p w14:paraId="7EEB5FF4" w14:textId="533D5D4B" w:rsidR="00627A32" w:rsidRPr="003241CF" w:rsidRDefault="003241CF" w:rsidP="00732F5C">
      <w:pPr>
        <w:jc w:val="both"/>
        <w:rPr>
          <w:bCs/>
          <w:sz w:val="24"/>
          <w:szCs w:val="24"/>
        </w:rPr>
      </w:pPr>
      <w:r w:rsidRPr="003241CF">
        <w:rPr>
          <w:bCs/>
          <w:sz w:val="24"/>
          <w:szCs w:val="24"/>
        </w:rPr>
        <w:t>TS Trần Tiến Khoa – hiệu trưởng Trường ĐH Quốc tế (ĐH Quốc gia TP.HCM), cho biết d</w:t>
      </w:r>
      <w:r w:rsidR="0068409C" w:rsidRPr="003241CF">
        <w:rPr>
          <w:bCs/>
          <w:sz w:val="24"/>
          <w:szCs w:val="24"/>
        </w:rPr>
        <w:t xml:space="preserve">o tình hình dịch bệnh </w:t>
      </w:r>
      <w:r w:rsidRPr="003241CF">
        <w:rPr>
          <w:bCs/>
          <w:sz w:val="24"/>
          <w:szCs w:val="24"/>
        </w:rPr>
        <w:t>COVID-19</w:t>
      </w:r>
      <w:r w:rsidR="0068409C" w:rsidRPr="003241CF">
        <w:rPr>
          <w:bCs/>
          <w:sz w:val="24"/>
          <w:szCs w:val="24"/>
        </w:rPr>
        <w:t xml:space="preserve"> diễn biến phức tạp </w:t>
      </w:r>
      <w:r w:rsidR="00627A32" w:rsidRPr="003241CF">
        <w:rPr>
          <w:bCs/>
          <w:sz w:val="24"/>
          <w:szCs w:val="24"/>
        </w:rPr>
        <w:t>cũng như</w:t>
      </w:r>
      <w:r w:rsidR="0068409C" w:rsidRPr="003241CF">
        <w:rPr>
          <w:bCs/>
          <w:sz w:val="24"/>
          <w:szCs w:val="24"/>
        </w:rPr>
        <w:t xml:space="preserve"> nhằm bảo đản an toàn trong </w:t>
      </w:r>
      <w:r w:rsidR="00627A32" w:rsidRPr="003241CF">
        <w:rPr>
          <w:bCs/>
          <w:sz w:val="24"/>
          <w:szCs w:val="24"/>
        </w:rPr>
        <w:t xml:space="preserve">công tác </w:t>
      </w:r>
      <w:r w:rsidR="0068409C" w:rsidRPr="003241CF">
        <w:rPr>
          <w:bCs/>
          <w:sz w:val="24"/>
          <w:szCs w:val="24"/>
        </w:rPr>
        <w:t xml:space="preserve">tuyển sinh cho năm học </w:t>
      </w:r>
      <w:r w:rsidR="00A41054" w:rsidRPr="003241CF">
        <w:rPr>
          <w:bCs/>
          <w:sz w:val="24"/>
          <w:szCs w:val="24"/>
        </w:rPr>
        <w:t>2020-2021</w:t>
      </w:r>
      <w:r w:rsidR="0068409C" w:rsidRPr="003241CF">
        <w:rPr>
          <w:bCs/>
          <w:sz w:val="24"/>
          <w:szCs w:val="24"/>
        </w:rPr>
        <w:t xml:space="preserve">, </w:t>
      </w:r>
      <w:r w:rsidRPr="003241CF">
        <w:rPr>
          <w:bCs/>
          <w:sz w:val="24"/>
          <w:szCs w:val="24"/>
        </w:rPr>
        <w:t xml:space="preserve">nhà trường đã quyết định </w:t>
      </w:r>
      <w:r w:rsidR="0068409C" w:rsidRPr="003241CF">
        <w:rPr>
          <w:bCs/>
          <w:sz w:val="24"/>
          <w:szCs w:val="24"/>
        </w:rPr>
        <w:t xml:space="preserve">ngừng </w:t>
      </w:r>
      <w:r w:rsidR="00627A32" w:rsidRPr="003241CF">
        <w:rPr>
          <w:bCs/>
          <w:sz w:val="24"/>
          <w:szCs w:val="24"/>
        </w:rPr>
        <w:t>phương thức tuyển sinh bằng hình thứ</w:t>
      </w:r>
      <w:r w:rsidRPr="003241CF">
        <w:rPr>
          <w:bCs/>
          <w:sz w:val="24"/>
          <w:szCs w:val="24"/>
        </w:rPr>
        <w:t>c k</w:t>
      </w:r>
      <w:r w:rsidR="00627A32" w:rsidRPr="003241CF">
        <w:rPr>
          <w:bCs/>
          <w:sz w:val="24"/>
          <w:szCs w:val="24"/>
        </w:rPr>
        <w:t>iểm tra năng lực trong năm 2020 và thay thế bằng phương thức tuy</w:t>
      </w:r>
      <w:r w:rsidR="00A01FA9" w:rsidRPr="003241CF">
        <w:rPr>
          <w:bCs/>
          <w:sz w:val="24"/>
          <w:szCs w:val="24"/>
        </w:rPr>
        <w:t>ể</w:t>
      </w:r>
      <w:r w:rsidR="00627A32" w:rsidRPr="003241CF">
        <w:rPr>
          <w:bCs/>
          <w:sz w:val="24"/>
          <w:szCs w:val="24"/>
        </w:rPr>
        <w:t>n sinh mớ</w:t>
      </w:r>
      <w:r w:rsidRPr="003241CF">
        <w:rPr>
          <w:bCs/>
          <w:sz w:val="24"/>
          <w:szCs w:val="24"/>
        </w:rPr>
        <w:t>i.</w:t>
      </w:r>
    </w:p>
    <w:p w14:paraId="5018502C" w14:textId="4C6D0FEF" w:rsidR="00627A32" w:rsidRPr="003241CF" w:rsidRDefault="003241CF" w:rsidP="00732F5C">
      <w:pPr>
        <w:jc w:val="both"/>
        <w:rPr>
          <w:bCs/>
          <w:sz w:val="24"/>
          <w:szCs w:val="24"/>
        </w:rPr>
      </w:pPr>
      <w:r w:rsidRPr="003241CF">
        <w:rPr>
          <w:bCs/>
          <w:sz w:val="24"/>
          <w:szCs w:val="24"/>
        </w:rPr>
        <w:t>Theo đó, nhà trường áp dụng p</w:t>
      </w:r>
      <w:r w:rsidR="00627A32" w:rsidRPr="003241CF">
        <w:rPr>
          <w:bCs/>
          <w:sz w:val="24"/>
          <w:szCs w:val="24"/>
        </w:rPr>
        <w:t>hương thức xét tuyển kết hợp giữa kết quả học tập THPT và kết quả kỳ thi tốt nghiệ</w:t>
      </w:r>
      <w:r w:rsidRPr="003241CF">
        <w:rPr>
          <w:bCs/>
          <w:sz w:val="24"/>
          <w:szCs w:val="24"/>
        </w:rPr>
        <w:t>p THPT</w:t>
      </w:r>
      <w:r w:rsidR="00627A32" w:rsidRPr="003241CF">
        <w:rPr>
          <w:bCs/>
          <w:sz w:val="24"/>
          <w:szCs w:val="24"/>
        </w:rPr>
        <w:t xml:space="preserve"> năm 2020.</w:t>
      </w:r>
      <w:r w:rsidRPr="003241CF">
        <w:rPr>
          <w:bCs/>
          <w:sz w:val="24"/>
          <w:szCs w:val="24"/>
        </w:rPr>
        <w:t xml:space="preserve"> </w:t>
      </w:r>
      <w:r w:rsidR="00627A32" w:rsidRPr="003241CF">
        <w:rPr>
          <w:bCs/>
          <w:sz w:val="24"/>
          <w:szCs w:val="24"/>
        </w:rPr>
        <w:t xml:space="preserve">Đối tượng xét tuyển: thí sinh học tại các trường THPT trên </w:t>
      </w:r>
      <w:r w:rsidRPr="003241CF">
        <w:rPr>
          <w:bCs/>
          <w:sz w:val="24"/>
          <w:szCs w:val="24"/>
        </w:rPr>
        <w:t>cả nước.</w:t>
      </w:r>
    </w:p>
    <w:p w14:paraId="638953B2" w14:textId="3E0C2951" w:rsidR="003241CF" w:rsidRPr="003241CF" w:rsidRDefault="00627A32" w:rsidP="00732F5C">
      <w:pPr>
        <w:jc w:val="both"/>
        <w:rPr>
          <w:bCs/>
          <w:sz w:val="24"/>
          <w:szCs w:val="24"/>
        </w:rPr>
      </w:pPr>
      <w:r w:rsidRPr="003241CF">
        <w:rPr>
          <w:bCs/>
          <w:sz w:val="24"/>
          <w:szCs w:val="24"/>
        </w:rPr>
        <w:t xml:space="preserve">Điều kiện đăng ký xét tuyển: </w:t>
      </w:r>
      <w:r w:rsidR="003241CF" w:rsidRPr="003241CF">
        <w:rPr>
          <w:bCs/>
          <w:sz w:val="24"/>
          <w:szCs w:val="24"/>
        </w:rPr>
        <w:t>t</w:t>
      </w:r>
      <w:r w:rsidRPr="003241CF">
        <w:rPr>
          <w:bCs/>
          <w:sz w:val="24"/>
          <w:szCs w:val="24"/>
        </w:rPr>
        <w:t>hí sinh tốt nghiệp năm 2020. Điểm trung bình 5 học kỳ của mỗi môn trong tổ hợp đăng ký xét tuyển ≥ 6,5 điểm và tổng điểm xét tuyển của 03 môn trong tổ hợp đăng ký ≥ 20 điểm.</w:t>
      </w:r>
      <w:r w:rsidR="003241CF" w:rsidRPr="003241CF">
        <w:rPr>
          <w:bCs/>
          <w:sz w:val="24"/>
          <w:szCs w:val="24"/>
        </w:rPr>
        <w:t xml:space="preserve"> </w:t>
      </w:r>
      <w:r w:rsidRPr="003241CF">
        <w:rPr>
          <w:bCs/>
          <w:sz w:val="24"/>
          <w:szCs w:val="24"/>
        </w:rPr>
        <w:t>Đối với thí sinh đăng ký tổ hợp xét tuyển có môn Tiếng Anh, nếu thí sinh có chứng chỉ tiếng Anh IELTS Academic hoặc TOEFL iBT thì sẽ được quy đổi điểm trung bình môn Tiếng Anh trong tổ hợp xét tuyển</w:t>
      </w:r>
      <w:r w:rsidR="003241CF" w:rsidRPr="003241CF">
        <w:rPr>
          <w:bCs/>
          <w:sz w:val="24"/>
          <w:szCs w:val="24"/>
        </w:rPr>
        <w:t>.</w:t>
      </w:r>
    </w:p>
    <w:p w14:paraId="3EAF0D16" w14:textId="419A9D17" w:rsidR="00627A32" w:rsidRPr="003241CF" w:rsidRDefault="00627A32" w:rsidP="00732F5C">
      <w:pPr>
        <w:jc w:val="both"/>
        <w:rPr>
          <w:bCs/>
          <w:sz w:val="24"/>
          <w:szCs w:val="24"/>
        </w:rPr>
      </w:pPr>
      <w:r w:rsidRPr="003241CF">
        <w:rPr>
          <w:bCs/>
          <w:sz w:val="24"/>
          <w:szCs w:val="24"/>
        </w:rPr>
        <w:t xml:space="preserve">Nguyên tắc xét tuyển: </w:t>
      </w:r>
    </w:p>
    <w:p w14:paraId="5C95D623" w14:textId="639EFD86" w:rsidR="00627A32" w:rsidRPr="003241CF" w:rsidRDefault="00627A32" w:rsidP="00732F5C">
      <w:pPr>
        <w:pStyle w:val="ListParagraph"/>
        <w:numPr>
          <w:ilvl w:val="0"/>
          <w:numId w:val="5"/>
        </w:numPr>
        <w:jc w:val="both"/>
        <w:rPr>
          <w:bCs/>
          <w:sz w:val="24"/>
          <w:szCs w:val="24"/>
        </w:rPr>
      </w:pPr>
      <w:r w:rsidRPr="003241CF">
        <w:rPr>
          <w:bCs/>
          <w:sz w:val="24"/>
          <w:szCs w:val="24"/>
        </w:rPr>
        <w:t>Điểm xét tuyển = (Điểm trung bình 5 học kỳ của tổ hợp môn đăng ký xét tuyển + Điểm thi THPT của tổ hợp môn đăng ký xét tuyển)/2 + Điểm ưu tiên (nếu có).</w:t>
      </w:r>
    </w:p>
    <w:p w14:paraId="7B44F20D" w14:textId="360E6F38" w:rsidR="00627A32" w:rsidRPr="003241CF" w:rsidRDefault="00627A32" w:rsidP="00732F5C">
      <w:pPr>
        <w:pStyle w:val="ListParagraph"/>
        <w:numPr>
          <w:ilvl w:val="0"/>
          <w:numId w:val="5"/>
        </w:numPr>
        <w:jc w:val="both"/>
        <w:rPr>
          <w:bCs/>
          <w:sz w:val="24"/>
          <w:szCs w:val="24"/>
        </w:rPr>
      </w:pPr>
      <w:r w:rsidRPr="003241CF">
        <w:rPr>
          <w:bCs/>
          <w:sz w:val="24"/>
          <w:szCs w:val="24"/>
        </w:rPr>
        <w:t xml:space="preserve">Xét theo điểm xét tuyển từ cao xuống thấp cho đến hết chỉ tiêu từng ngành. Trường hợp nhiều thí sinh có cùng mức điểm xét tuyển, trường sẽ xét tiêu chí phụ là điểm chứng chỉ ngoại ngữ quốc tế IELTS (≥ 6.0) hoặc TOEFL iBT (60 – 78) của thí sinh. </w:t>
      </w:r>
    </w:p>
    <w:p w14:paraId="2FF0254B" w14:textId="39D7CEBF" w:rsidR="003241CF" w:rsidRPr="003241CF" w:rsidRDefault="00627A32" w:rsidP="00732F5C">
      <w:pPr>
        <w:pStyle w:val="ListParagraph"/>
        <w:numPr>
          <w:ilvl w:val="0"/>
          <w:numId w:val="5"/>
        </w:numPr>
        <w:jc w:val="both"/>
        <w:rPr>
          <w:bCs/>
          <w:sz w:val="24"/>
          <w:szCs w:val="24"/>
        </w:rPr>
      </w:pPr>
      <w:r w:rsidRPr="003241CF">
        <w:rPr>
          <w:bCs/>
          <w:sz w:val="24"/>
          <w:szCs w:val="24"/>
        </w:rPr>
        <w:t>Mỗi thí sinh được đăng ký tối đa 03 nguyện vọng xét tuyển. Thí sinh chỉ trúng tuyể</w:t>
      </w:r>
      <w:r w:rsidR="003241CF" w:rsidRPr="003241CF">
        <w:rPr>
          <w:bCs/>
          <w:sz w:val="24"/>
          <w:szCs w:val="24"/>
        </w:rPr>
        <w:t xml:space="preserve">n </w:t>
      </w:r>
      <w:r w:rsidRPr="003241CF">
        <w:rPr>
          <w:bCs/>
          <w:sz w:val="24"/>
          <w:szCs w:val="24"/>
        </w:rPr>
        <w:t>1 nguyện vọng cao nhất.</w:t>
      </w:r>
    </w:p>
    <w:p w14:paraId="08D95C06" w14:textId="7F1CD2F8" w:rsidR="003241CF" w:rsidRDefault="003241CF" w:rsidP="00732F5C">
      <w:pPr>
        <w:spacing w:after="0"/>
        <w:jc w:val="both"/>
        <w:rPr>
          <w:color w:val="000000"/>
          <w:sz w:val="24"/>
          <w:szCs w:val="24"/>
          <w:lang w:val="sv-SE"/>
        </w:rPr>
      </w:pPr>
      <w:r w:rsidRPr="003241CF">
        <w:rPr>
          <w:iCs/>
          <w:sz w:val="24"/>
          <w:szCs w:val="24"/>
          <w:lang w:val="sv-SE"/>
        </w:rPr>
        <w:t xml:space="preserve">Năm 2020, nhà trường tuyển sinh trên cả nước, xét tuyển thí </w:t>
      </w:r>
      <w:r w:rsidRPr="003241CF">
        <w:rPr>
          <w:color w:val="000000"/>
          <w:sz w:val="24"/>
          <w:szCs w:val="24"/>
          <w:lang w:val="sv-SE"/>
        </w:rPr>
        <w:t>sinh đã tốt nghiệp THPT từ năm 2019 trở về trước hoặc dự kiến tốt nghiệp THPT năm 2020.</w:t>
      </w:r>
    </w:p>
    <w:p w14:paraId="0135E486" w14:textId="77777777" w:rsidR="003241CF" w:rsidRPr="003241CF" w:rsidRDefault="003241CF" w:rsidP="00732F5C">
      <w:pPr>
        <w:spacing w:after="0"/>
        <w:jc w:val="both"/>
        <w:rPr>
          <w:iCs/>
          <w:sz w:val="24"/>
          <w:szCs w:val="24"/>
          <w:lang w:val="sv-SE"/>
        </w:rPr>
      </w:pPr>
    </w:p>
    <w:p w14:paraId="6AA90894" w14:textId="0B8CA646" w:rsidR="003241CF" w:rsidRPr="003241CF" w:rsidRDefault="003241CF" w:rsidP="00732F5C">
      <w:pPr>
        <w:spacing w:after="0"/>
        <w:jc w:val="both"/>
        <w:rPr>
          <w:b/>
          <w:iCs/>
          <w:spacing w:val="-8"/>
          <w:sz w:val="24"/>
          <w:szCs w:val="24"/>
          <w:lang w:val="sv-SE"/>
        </w:rPr>
      </w:pPr>
      <w:r w:rsidRPr="003241CF">
        <w:rPr>
          <w:b/>
          <w:iCs/>
          <w:spacing w:val="-8"/>
          <w:sz w:val="24"/>
          <w:szCs w:val="24"/>
          <w:lang w:val="sv-SE"/>
        </w:rPr>
        <w:t xml:space="preserve">Các phương thức tuyển sinh </w:t>
      </w:r>
    </w:p>
    <w:p w14:paraId="10869336" w14:textId="77777777" w:rsidR="003241CF" w:rsidRPr="003241CF" w:rsidRDefault="003241CF" w:rsidP="00732F5C">
      <w:pPr>
        <w:pStyle w:val="ListParagraph"/>
        <w:spacing w:after="0"/>
        <w:ind w:left="420"/>
        <w:jc w:val="both"/>
        <w:rPr>
          <w:b/>
          <w:color w:val="000000"/>
          <w:sz w:val="24"/>
          <w:szCs w:val="24"/>
          <w:lang w:val="sv-SE"/>
        </w:rPr>
      </w:pPr>
    </w:p>
    <w:p w14:paraId="559C583C" w14:textId="55B1D8C7" w:rsidR="003241CF" w:rsidRPr="003241CF" w:rsidRDefault="003241CF" w:rsidP="00732F5C">
      <w:pPr>
        <w:pStyle w:val="ListParagraph"/>
        <w:numPr>
          <w:ilvl w:val="0"/>
          <w:numId w:val="10"/>
        </w:numPr>
        <w:spacing w:after="0"/>
        <w:jc w:val="both"/>
        <w:rPr>
          <w:b/>
          <w:color w:val="000000"/>
          <w:sz w:val="24"/>
          <w:szCs w:val="24"/>
          <w:lang w:val="sv-SE"/>
        </w:rPr>
      </w:pPr>
      <w:r w:rsidRPr="003241CF">
        <w:rPr>
          <w:b/>
          <w:color w:val="000000"/>
          <w:sz w:val="24"/>
          <w:szCs w:val="24"/>
          <w:lang w:val="sv-SE"/>
        </w:rPr>
        <w:t xml:space="preserve">Phương thức 1: xét tuyển dựa trên kết quả kỳ thi tốt nghiệp THPT năm 2020: </w:t>
      </w:r>
      <w:r w:rsidRPr="003241CF">
        <w:rPr>
          <w:color w:val="000000"/>
          <w:sz w:val="24"/>
          <w:szCs w:val="24"/>
          <w:lang w:val="sv-SE"/>
        </w:rPr>
        <w:t>xét tổng điểm của 3 môn thi trong kỳ thi tốt nghiệp THPT theo khối đăng ký xét tuyển. Đối với thí sinh đăng ký tổ hợp xét tuyển có môn Tiếng Anh, nếu thí sinh có chứng chỉ tiếng Anh IELTS Academic hoặc TOEFL iBT thì được quy đổi điểm trung bình môn Tiếng Anh trong tổ hợp xét tuyể</w:t>
      </w:r>
      <w:r>
        <w:rPr>
          <w:color w:val="000000"/>
          <w:sz w:val="24"/>
          <w:szCs w:val="24"/>
          <w:lang w:val="sv-SE"/>
        </w:rPr>
        <w:t>n:</w:t>
      </w:r>
    </w:p>
    <w:p w14:paraId="0D968E1F" w14:textId="77777777" w:rsidR="003241CF" w:rsidRDefault="003241CF" w:rsidP="00732F5C">
      <w:pPr>
        <w:pStyle w:val="ListParagraph"/>
        <w:spacing w:after="0"/>
        <w:jc w:val="both"/>
        <w:rPr>
          <w:b/>
          <w:color w:val="000000"/>
          <w:sz w:val="24"/>
          <w:szCs w:val="24"/>
          <w:lang w:val="sv-SE"/>
        </w:rPr>
      </w:pPr>
    </w:p>
    <w:p w14:paraId="4EEF8443" w14:textId="22D62D5A" w:rsidR="003241CF" w:rsidRPr="003241CF" w:rsidRDefault="003241CF" w:rsidP="00732F5C">
      <w:pPr>
        <w:pStyle w:val="ListParagraph"/>
        <w:spacing w:after="0"/>
        <w:jc w:val="both"/>
        <w:rPr>
          <w:b/>
          <w:color w:val="000000"/>
          <w:sz w:val="24"/>
          <w:szCs w:val="24"/>
          <w:lang w:val="sv-SE"/>
        </w:rPr>
      </w:pPr>
      <w:r>
        <w:rPr>
          <w:b/>
          <w:color w:val="000000"/>
          <w:sz w:val="24"/>
          <w:szCs w:val="24"/>
          <w:lang w:val="sv-SE"/>
        </w:rPr>
        <w:t>Bảng quy đổi:</w:t>
      </w:r>
    </w:p>
    <w:p w14:paraId="7E62E923" w14:textId="77777777" w:rsidR="003241CF" w:rsidRPr="003241CF" w:rsidRDefault="003241CF" w:rsidP="00732F5C">
      <w:pPr>
        <w:pStyle w:val="ListParagraph"/>
        <w:spacing w:after="0"/>
        <w:jc w:val="both"/>
        <w:rPr>
          <w:b/>
          <w:color w:val="000000"/>
          <w:sz w:val="24"/>
          <w:szCs w:val="24"/>
          <w:lang w:val="sv-SE"/>
        </w:rPr>
      </w:pPr>
    </w:p>
    <w:tbl>
      <w:tblPr>
        <w:tblW w:w="6930" w:type="dxa"/>
        <w:tblInd w:w="2520" w:type="dxa"/>
        <w:tblCellMar>
          <w:left w:w="0" w:type="dxa"/>
          <w:right w:w="0" w:type="dxa"/>
        </w:tblCellMar>
        <w:tblLook w:val="04A0" w:firstRow="1" w:lastRow="0" w:firstColumn="1" w:lastColumn="0" w:noHBand="0" w:noVBand="1"/>
      </w:tblPr>
      <w:tblGrid>
        <w:gridCol w:w="2160"/>
        <w:gridCol w:w="2700"/>
        <w:gridCol w:w="2070"/>
      </w:tblGrid>
      <w:tr w:rsidR="003241CF" w:rsidRPr="003241CF" w14:paraId="6DF65750" w14:textId="77777777" w:rsidTr="000F1C71">
        <w:trPr>
          <w:trHeight w:val="66"/>
        </w:trPr>
        <w:tc>
          <w:tcPr>
            <w:tcW w:w="2160" w:type="dxa"/>
            <w:tcBorders>
              <w:top w:val="single" w:sz="6" w:space="0" w:color="000000"/>
              <w:left w:val="single" w:sz="6" w:space="0" w:color="000000"/>
              <w:bottom w:val="single" w:sz="6" w:space="0" w:color="000000"/>
              <w:right w:val="single" w:sz="6" w:space="0" w:color="000000"/>
            </w:tcBorders>
            <w:tcMar>
              <w:top w:w="90" w:type="dxa"/>
              <w:left w:w="150" w:type="dxa"/>
              <w:bottom w:w="90" w:type="dxa"/>
              <w:right w:w="150" w:type="dxa"/>
            </w:tcMar>
            <w:vAlign w:val="center"/>
            <w:hideMark/>
          </w:tcPr>
          <w:p w14:paraId="69F1CBBD" w14:textId="77777777" w:rsidR="003241CF" w:rsidRPr="003241CF" w:rsidRDefault="003241CF" w:rsidP="00732F5C">
            <w:pPr>
              <w:spacing w:after="0"/>
              <w:jc w:val="center"/>
              <w:rPr>
                <w:rFonts w:eastAsia="Times New Roman"/>
                <w:sz w:val="24"/>
                <w:szCs w:val="24"/>
              </w:rPr>
            </w:pPr>
            <w:r w:rsidRPr="003241CF">
              <w:rPr>
                <w:rFonts w:eastAsia="Times New Roman"/>
                <w:b/>
                <w:bCs/>
                <w:sz w:val="24"/>
                <w:szCs w:val="24"/>
                <w:bdr w:val="none" w:sz="0" w:space="0" w:color="auto" w:frame="1"/>
              </w:rPr>
              <w:t>Chứng chỉ IELTS Academic</w:t>
            </w:r>
          </w:p>
        </w:tc>
        <w:tc>
          <w:tcPr>
            <w:tcW w:w="2700" w:type="dxa"/>
            <w:tcBorders>
              <w:top w:val="single" w:sz="6" w:space="0" w:color="000000"/>
              <w:left w:val="single" w:sz="6" w:space="0" w:color="000000"/>
              <w:bottom w:val="single" w:sz="6" w:space="0" w:color="000000"/>
              <w:right w:val="single" w:sz="6" w:space="0" w:color="000000"/>
            </w:tcBorders>
            <w:tcMar>
              <w:top w:w="90" w:type="dxa"/>
              <w:left w:w="150" w:type="dxa"/>
              <w:bottom w:w="90" w:type="dxa"/>
              <w:right w:w="150" w:type="dxa"/>
            </w:tcMar>
            <w:vAlign w:val="center"/>
            <w:hideMark/>
          </w:tcPr>
          <w:p w14:paraId="7C21F89C" w14:textId="77777777" w:rsidR="003241CF" w:rsidRPr="003241CF" w:rsidRDefault="003241CF" w:rsidP="00732F5C">
            <w:pPr>
              <w:spacing w:after="0"/>
              <w:jc w:val="center"/>
              <w:rPr>
                <w:rFonts w:eastAsia="Times New Roman"/>
                <w:sz w:val="24"/>
                <w:szCs w:val="24"/>
              </w:rPr>
            </w:pPr>
            <w:r w:rsidRPr="003241CF">
              <w:rPr>
                <w:rFonts w:eastAsia="Times New Roman"/>
                <w:b/>
                <w:bCs/>
                <w:sz w:val="24"/>
                <w:szCs w:val="24"/>
                <w:bdr w:val="none" w:sz="0" w:space="0" w:color="auto" w:frame="1"/>
              </w:rPr>
              <w:t>Chứng chỉ TOEFL iBT</w:t>
            </w:r>
          </w:p>
        </w:tc>
        <w:tc>
          <w:tcPr>
            <w:tcW w:w="2070" w:type="dxa"/>
            <w:tcBorders>
              <w:top w:val="single" w:sz="6" w:space="0" w:color="000000"/>
              <w:left w:val="single" w:sz="6" w:space="0" w:color="000000"/>
              <w:bottom w:val="single" w:sz="6" w:space="0" w:color="000000"/>
              <w:right w:val="single" w:sz="6" w:space="0" w:color="000000"/>
            </w:tcBorders>
            <w:tcMar>
              <w:top w:w="90" w:type="dxa"/>
              <w:left w:w="150" w:type="dxa"/>
              <w:bottom w:w="90" w:type="dxa"/>
              <w:right w:w="150" w:type="dxa"/>
            </w:tcMar>
            <w:vAlign w:val="center"/>
            <w:hideMark/>
          </w:tcPr>
          <w:p w14:paraId="3E4B688A" w14:textId="77777777" w:rsidR="003241CF" w:rsidRPr="003241CF" w:rsidRDefault="003241CF" w:rsidP="00732F5C">
            <w:pPr>
              <w:spacing w:after="0"/>
              <w:jc w:val="center"/>
              <w:rPr>
                <w:rFonts w:eastAsia="Times New Roman"/>
                <w:sz w:val="24"/>
                <w:szCs w:val="24"/>
              </w:rPr>
            </w:pPr>
            <w:r w:rsidRPr="003241CF">
              <w:rPr>
                <w:rFonts w:eastAsia="Times New Roman"/>
                <w:b/>
                <w:bCs/>
                <w:sz w:val="24"/>
                <w:szCs w:val="24"/>
                <w:bdr w:val="none" w:sz="0" w:space="0" w:color="auto" w:frame="1"/>
              </w:rPr>
              <w:t>Điểm quy đổi</w:t>
            </w:r>
          </w:p>
        </w:tc>
      </w:tr>
      <w:tr w:rsidR="003241CF" w:rsidRPr="003241CF" w14:paraId="5DCB3A25" w14:textId="77777777" w:rsidTr="000F1C71">
        <w:trPr>
          <w:trHeight w:val="20"/>
        </w:trPr>
        <w:tc>
          <w:tcPr>
            <w:tcW w:w="2160" w:type="dxa"/>
            <w:tcBorders>
              <w:top w:val="single" w:sz="6" w:space="0" w:color="000000"/>
              <w:left w:val="single" w:sz="6" w:space="0" w:color="000000"/>
              <w:bottom w:val="single" w:sz="6" w:space="0" w:color="000000"/>
              <w:right w:val="single" w:sz="6" w:space="0" w:color="000000"/>
            </w:tcBorders>
            <w:tcMar>
              <w:top w:w="90" w:type="dxa"/>
              <w:left w:w="150" w:type="dxa"/>
              <w:bottom w:w="90" w:type="dxa"/>
              <w:right w:w="150" w:type="dxa"/>
            </w:tcMar>
            <w:vAlign w:val="center"/>
            <w:hideMark/>
          </w:tcPr>
          <w:p w14:paraId="1E808875" w14:textId="77777777" w:rsidR="003241CF" w:rsidRPr="003241CF" w:rsidRDefault="003241CF" w:rsidP="00732F5C">
            <w:pPr>
              <w:spacing w:after="0"/>
              <w:jc w:val="center"/>
              <w:rPr>
                <w:rFonts w:eastAsia="Times New Roman"/>
                <w:sz w:val="24"/>
                <w:szCs w:val="24"/>
              </w:rPr>
            </w:pPr>
            <w:r w:rsidRPr="003241CF">
              <w:rPr>
                <w:color w:val="000000"/>
                <w:sz w:val="24"/>
                <w:szCs w:val="24"/>
              </w:rPr>
              <w:lastRenderedPageBreak/>
              <w:t>≥ 6.0</w:t>
            </w:r>
          </w:p>
        </w:tc>
        <w:tc>
          <w:tcPr>
            <w:tcW w:w="2700" w:type="dxa"/>
            <w:tcBorders>
              <w:top w:val="single" w:sz="6" w:space="0" w:color="000000"/>
              <w:left w:val="single" w:sz="6" w:space="0" w:color="000000"/>
              <w:bottom w:val="single" w:sz="6" w:space="0" w:color="000000"/>
              <w:right w:val="single" w:sz="6" w:space="0" w:color="000000"/>
            </w:tcBorders>
            <w:tcMar>
              <w:top w:w="90" w:type="dxa"/>
              <w:left w:w="150" w:type="dxa"/>
              <w:bottom w:w="90" w:type="dxa"/>
              <w:right w:w="150" w:type="dxa"/>
            </w:tcMar>
            <w:vAlign w:val="center"/>
            <w:hideMark/>
          </w:tcPr>
          <w:p w14:paraId="43FFB5AA" w14:textId="77777777" w:rsidR="003241CF" w:rsidRPr="003241CF" w:rsidRDefault="003241CF" w:rsidP="00732F5C">
            <w:pPr>
              <w:spacing w:after="0"/>
              <w:jc w:val="center"/>
              <w:rPr>
                <w:rFonts w:eastAsia="Times New Roman"/>
                <w:sz w:val="24"/>
                <w:szCs w:val="24"/>
              </w:rPr>
            </w:pPr>
            <w:r w:rsidRPr="003241CF">
              <w:rPr>
                <w:color w:val="000000"/>
                <w:sz w:val="24"/>
                <w:szCs w:val="24"/>
              </w:rPr>
              <w:t>60 – 78</w:t>
            </w:r>
          </w:p>
        </w:tc>
        <w:tc>
          <w:tcPr>
            <w:tcW w:w="2070" w:type="dxa"/>
            <w:tcBorders>
              <w:top w:val="single" w:sz="6" w:space="0" w:color="000000"/>
              <w:left w:val="single" w:sz="6" w:space="0" w:color="000000"/>
              <w:bottom w:val="single" w:sz="6" w:space="0" w:color="000000"/>
              <w:right w:val="single" w:sz="6" w:space="0" w:color="000000"/>
            </w:tcBorders>
            <w:tcMar>
              <w:top w:w="90" w:type="dxa"/>
              <w:left w:w="150" w:type="dxa"/>
              <w:bottom w:w="90" w:type="dxa"/>
              <w:right w:w="150" w:type="dxa"/>
            </w:tcMar>
            <w:vAlign w:val="center"/>
            <w:hideMark/>
          </w:tcPr>
          <w:p w14:paraId="43E90756" w14:textId="77777777" w:rsidR="003241CF" w:rsidRPr="003241CF" w:rsidRDefault="003241CF" w:rsidP="00732F5C">
            <w:pPr>
              <w:spacing w:after="0"/>
              <w:jc w:val="center"/>
              <w:rPr>
                <w:rFonts w:eastAsia="Times New Roman"/>
                <w:sz w:val="24"/>
                <w:szCs w:val="24"/>
              </w:rPr>
            </w:pPr>
            <w:r w:rsidRPr="003241CF">
              <w:rPr>
                <w:color w:val="000000"/>
                <w:sz w:val="24"/>
                <w:szCs w:val="24"/>
              </w:rPr>
              <w:t>10</w:t>
            </w:r>
          </w:p>
        </w:tc>
      </w:tr>
      <w:tr w:rsidR="003241CF" w:rsidRPr="003241CF" w14:paraId="318E2036" w14:textId="77777777" w:rsidTr="000F1C71">
        <w:trPr>
          <w:trHeight w:val="156"/>
        </w:trPr>
        <w:tc>
          <w:tcPr>
            <w:tcW w:w="2160" w:type="dxa"/>
            <w:tcBorders>
              <w:top w:val="single" w:sz="6" w:space="0" w:color="000000"/>
              <w:left w:val="single" w:sz="6" w:space="0" w:color="000000"/>
              <w:bottom w:val="single" w:sz="6" w:space="0" w:color="000000"/>
              <w:right w:val="single" w:sz="6" w:space="0" w:color="000000"/>
            </w:tcBorders>
            <w:tcMar>
              <w:top w:w="90" w:type="dxa"/>
              <w:left w:w="150" w:type="dxa"/>
              <w:bottom w:w="90" w:type="dxa"/>
              <w:right w:w="150" w:type="dxa"/>
            </w:tcMar>
            <w:vAlign w:val="center"/>
            <w:hideMark/>
          </w:tcPr>
          <w:p w14:paraId="5882775B" w14:textId="77777777" w:rsidR="003241CF" w:rsidRPr="003241CF" w:rsidRDefault="003241CF" w:rsidP="00732F5C">
            <w:pPr>
              <w:spacing w:after="0"/>
              <w:jc w:val="center"/>
              <w:rPr>
                <w:rFonts w:eastAsia="Times New Roman"/>
                <w:sz w:val="24"/>
                <w:szCs w:val="24"/>
              </w:rPr>
            </w:pPr>
            <w:r w:rsidRPr="003241CF">
              <w:rPr>
                <w:color w:val="000000"/>
                <w:sz w:val="24"/>
                <w:szCs w:val="24"/>
              </w:rPr>
              <w:t>5.5</w:t>
            </w:r>
          </w:p>
        </w:tc>
        <w:tc>
          <w:tcPr>
            <w:tcW w:w="2700" w:type="dxa"/>
            <w:tcBorders>
              <w:top w:val="single" w:sz="6" w:space="0" w:color="000000"/>
              <w:left w:val="single" w:sz="6" w:space="0" w:color="000000"/>
              <w:bottom w:val="single" w:sz="6" w:space="0" w:color="000000"/>
              <w:right w:val="single" w:sz="6" w:space="0" w:color="000000"/>
            </w:tcBorders>
            <w:tcMar>
              <w:top w:w="90" w:type="dxa"/>
              <w:left w:w="150" w:type="dxa"/>
              <w:bottom w:w="90" w:type="dxa"/>
              <w:right w:w="150" w:type="dxa"/>
            </w:tcMar>
            <w:vAlign w:val="center"/>
            <w:hideMark/>
          </w:tcPr>
          <w:p w14:paraId="2029B6B3" w14:textId="77777777" w:rsidR="003241CF" w:rsidRPr="003241CF" w:rsidRDefault="003241CF" w:rsidP="00732F5C">
            <w:pPr>
              <w:spacing w:after="0"/>
              <w:jc w:val="center"/>
              <w:rPr>
                <w:rFonts w:eastAsia="Times New Roman"/>
                <w:sz w:val="24"/>
                <w:szCs w:val="24"/>
              </w:rPr>
            </w:pPr>
            <w:r w:rsidRPr="003241CF">
              <w:rPr>
                <w:color w:val="000000"/>
                <w:sz w:val="24"/>
                <w:szCs w:val="24"/>
              </w:rPr>
              <w:t>46 – 59</w:t>
            </w:r>
          </w:p>
        </w:tc>
        <w:tc>
          <w:tcPr>
            <w:tcW w:w="2070" w:type="dxa"/>
            <w:tcBorders>
              <w:top w:val="single" w:sz="6" w:space="0" w:color="000000"/>
              <w:left w:val="single" w:sz="6" w:space="0" w:color="000000"/>
              <w:bottom w:val="single" w:sz="6" w:space="0" w:color="000000"/>
              <w:right w:val="single" w:sz="6" w:space="0" w:color="000000"/>
            </w:tcBorders>
            <w:tcMar>
              <w:top w:w="90" w:type="dxa"/>
              <w:left w:w="150" w:type="dxa"/>
              <w:bottom w:w="90" w:type="dxa"/>
              <w:right w:w="150" w:type="dxa"/>
            </w:tcMar>
            <w:vAlign w:val="center"/>
            <w:hideMark/>
          </w:tcPr>
          <w:p w14:paraId="7B52C64B" w14:textId="77777777" w:rsidR="003241CF" w:rsidRPr="003241CF" w:rsidRDefault="003241CF" w:rsidP="00732F5C">
            <w:pPr>
              <w:spacing w:after="0"/>
              <w:jc w:val="center"/>
              <w:rPr>
                <w:rFonts w:eastAsia="Times New Roman"/>
                <w:sz w:val="24"/>
                <w:szCs w:val="24"/>
              </w:rPr>
            </w:pPr>
            <w:r w:rsidRPr="003241CF">
              <w:rPr>
                <w:color w:val="000000"/>
                <w:sz w:val="24"/>
                <w:szCs w:val="24"/>
              </w:rPr>
              <w:t>8,5</w:t>
            </w:r>
          </w:p>
        </w:tc>
      </w:tr>
      <w:tr w:rsidR="003241CF" w:rsidRPr="003241CF" w14:paraId="59CF2B70" w14:textId="77777777" w:rsidTr="000F1C71">
        <w:trPr>
          <w:trHeight w:val="20"/>
        </w:trPr>
        <w:tc>
          <w:tcPr>
            <w:tcW w:w="2160" w:type="dxa"/>
            <w:tcBorders>
              <w:top w:val="single" w:sz="6" w:space="0" w:color="000000"/>
              <w:left w:val="single" w:sz="6" w:space="0" w:color="000000"/>
              <w:bottom w:val="single" w:sz="6" w:space="0" w:color="000000"/>
              <w:right w:val="single" w:sz="6" w:space="0" w:color="000000"/>
            </w:tcBorders>
            <w:tcMar>
              <w:top w:w="90" w:type="dxa"/>
              <w:left w:w="150" w:type="dxa"/>
              <w:bottom w:w="90" w:type="dxa"/>
              <w:right w:w="150" w:type="dxa"/>
            </w:tcMar>
            <w:vAlign w:val="center"/>
            <w:hideMark/>
          </w:tcPr>
          <w:p w14:paraId="34767FED" w14:textId="77777777" w:rsidR="003241CF" w:rsidRPr="003241CF" w:rsidRDefault="003241CF" w:rsidP="00732F5C">
            <w:pPr>
              <w:spacing w:after="0"/>
              <w:jc w:val="center"/>
              <w:rPr>
                <w:rFonts w:eastAsia="Times New Roman"/>
                <w:sz w:val="24"/>
                <w:szCs w:val="24"/>
              </w:rPr>
            </w:pPr>
            <w:r w:rsidRPr="003241CF">
              <w:rPr>
                <w:color w:val="000000"/>
                <w:sz w:val="24"/>
                <w:szCs w:val="24"/>
              </w:rPr>
              <w:t>5.0</w:t>
            </w:r>
          </w:p>
        </w:tc>
        <w:tc>
          <w:tcPr>
            <w:tcW w:w="2700" w:type="dxa"/>
            <w:tcBorders>
              <w:top w:val="single" w:sz="6" w:space="0" w:color="000000"/>
              <w:left w:val="single" w:sz="6" w:space="0" w:color="000000"/>
              <w:bottom w:val="single" w:sz="6" w:space="0" w:color="000000"/>
              <w:right w:val="single" w:sz="6" w:space="0" w:color="000000"/>
            </w:tcBorders>
            <w:tcMar>
              <w:top w:w="90" w:type="dxa"/>
              <w:left w:w="150" w:type="dxa"/>
              <w:bottom w:w="90" w:type="dxa"/>
              <w:right w:w="150" w:type="dxa"/>
            </w:tcMar>
            <w:vAlign w:val="center"/>
            <w:hideMark/>
          </w:tcPr>
          <w:p w14:paraId="41166570" w14:textId="77777777" w:rsidR="003241CF" w:rsidRPr="003241CF" w:rsidRDefault="003241CF" w:rsidP="00732F5C">
            <w:pPr>
              <w:spacing w:after="0"/>
              <w:jc w:val="center"/>
              <w:rPr>
                <w:rFonts w:eastAsia="Times New Roman"/>
                <w:sz w:val="24"/>
                <w:szCs w:val="24"/>
              </w:rPr>
            </w:pPr>
            <w:r w:rsidRPr="003241CF">
              <w:rPr>
                <w:color w:val="000000"/>
                <w:sz w:val="24"/>
                <w:szCs w:val="24"/>
              </w:rPr>
              <w:t>35 – 45</w:t>
            </w:r>
          </w:p>
        </w:tc>
        <w:tc>
          <w:tcPr>
            <w:tcW w:w="2070" w:type="dxa"/>
            <w:tcBorders>
              <w:top w:val="single" w:sz="6" w:space="0" w:color="000000"/>
              <w:left w:val="single" w:sz="6" w:space="0" w:color="000000"/>
              <w:bottom w:val="single" w:sz="6" w:space="0" w:color="000000"/>
              <w:right w:val="single" w:sz="6" w:space="0" w:color="000000"/>
            </w:tcBorders>
            <w:tcMar>
              <w:top w:w="90" w:type="dxa"/>
              <w:left w:w="150" w:type="dxa"/>
              <w:bottom w:w="90" w:type="dxa"/>
              <w:right w:w="150" w:type="dxa"/>
            </w:tcMar>
            <w:vAlign w:val="center"/>
            <w:hideMark/>
          </w:tcPr>
          <w:p w14:paraId="133E5853" w14:textId="77777777" w:rsidR="003241CF" w:rsidRPr="003241CF" w:rsidRDefault="003241CF" w:rsidP="00732F5C">
            <w:pPr>
              <w:spacing w:after="0"/>
              <w:jc w:val="center"/>
              <w:rPr>
                <w:rFonts w:eastAsia="Times New Roman"/>
                <w:sz w:val="24"/>
                <w:szCs w:val="24"/>
              </w:rPr>
            </w:pPr>
            <w:r w:rsidRPr="003241CF">
              <w:rPr>
                <w:color w:val="000000"/>
                <w:sz w:val="24"/>
                <w:szCs w:val="24"/>
              </w:rPr>
              <w:t>7,5</w:t>
            </w:r>
          </w:p>
        </w:tc>
      </w:tr>
      <w:tr w:rsidR="003241CF" w:rsidRPr="003241CF" w14:paraId="19B92700" w14:textId="77777777" w:rsidTr="000F1C71">
        <w:trPr>
          <w:trHeight w:val="20"/>
        </w:trPr>
        <w:tc>
          <w:tcPr>
            <w:tcW w:w="2160" w:type="dxa"/>
            <w:tcBorders>
              <w:top w:val="single" w:sz="6" w:space="0" w:color="000000"/>
              <w:left w:val="single" w:sz="6" w:space="0" w:color="000000"/>
              <w:bottom w:val="single" w:sz="6" w:space="0" w:color="000000"/>
              <w:right w:val="single" w:sz="6" w:space="0" w:color="000000"/>
            </w:tcBorders>
            <w:tcMar>
              <w:top w:w="90" w:type="dxa"/>
              <w:left w:w="150" w:type="dxa"/>
              <w:bottom w:w="90" w:type="dxa"/>
              <w:right w:w="150" w:type="dxa"/>
            </w:tcMar>
            <w:vAlign w:val="center"/>
          </w:tcPr>
          <w:p w14:paraId="7BC245DE" w14:textId="77777777" w:rsidR="003241CF" w:rsidRPr="003241CF" w:rsidRDefault="003241CF" w:rsidP="00732F5C">
            <w:pPr>
              <w:spacing w:after="0"/>
              <w:jc w:val="center"/>
              <w:rPr>
                <w:color w:val="000000"/>
                <w:sz w:val="24"/>
                <w:szCs w:val="24"/>
              </w:rPr>
            </w:pPr>
            <w:r w:rsidRPr="003241CF">
              <w:rPr>
                <w:color w:val="000000"/>
                <w:sz w:val="24"/>
                <w:szCs w:val="24"/>
              </w:rPr>
              <w:t>≤ 4.5</w:t>
            </w:r>
          </w:p>
        </w:tc>
        <w:tc>
          <w:tcPr>
            <w:tcW w:w="2700" w:type="dxa"/>
            <w:tcBorders>
              <w:top w:val="single" w:sz="6" w:space="0" w:color="000000"/>
              <w:left w:val="single" w:sz="6" w:space="0" w:color="000000"/>
              <w:bottom w:val="single" w:sz="6" w:space="0" w:color="000000"/>
              <w:right w:val="single" w:sz="6" w:space="0" w:color="000000"/>
            </w:tcBorders>
            <w:tcMar>
              <w:top w:w="90" w:type="dxa"/>
              <w:left w:w="150" w:type="dxa"/>
              <w:bottom w:w="90" w:type="dxa"/>
              <w:right w:w="150" w:type="dxa"/>
            </w:tcMar>
            <w:vAlign w:val="center"/>
          </w:tcPr>
          <w:p w14:paraId="66FF6236" w14:textId="77777777" w:rsidR="003241CF" w:rsidRPr="003241CF" w:rsidRDefault="003241CF" w:rsidP="00732F5C">
            <w:pPr>
              <w:spacing w:after="0"/>
              <w:jc w:val="center"/>
              <w:rPr>
                <w:color w:val="000000"/>
                <w:sz w:val="24"/>
                <w:szCs w:val="24"/>
              </w:rPr>
            </w:pPr>
          </w:p>
        </w:tc>
        <w:tc>
          <w:tcPr>
            <w:tcW w:w="2070" w:type="dxa"/>
            <w:tcBorders>
              <w:top w:val="single" w:sz="6" w:space="0" w:color="000000"/>
              <w:left w:val="single" w:sz="6" w:space="0" w:color="000000"/>
              <w:bottom w:val="single" w:sz="6" w:space="0" w:color="000000"/>
              <w:right w:val="single" w:sz="6" w:space="0" w:color="000000"/>
            </w:tcBorders>
            <w:tcMar>
              <w:top w:w="90" w:type="dxa"/>
              <w:left w:w="150" w:type="dxa"/>
              <w:bottom w:w="90" w:type="dxa"/>
              <w:right w:w="150" w:type="dxa"/>
            </w:tcMar>
            <w:vAlign w:val="center"/>
          </w:tcPr>
          <w:p w14:paraId="6E67A887" w14:textId="77777777" w:rsidR="003241CF" w:rsidRPr="003241CF" w:rsidRDefault="003241CF" w:rsidP="00732F5C">
            <w:pPr>
              <w:spacing w:after="0"/>
              <w:jc w:val="center"/>
              <w:rPr>
                <w:color w:val="000000"/>
                <w:sz w:val="24"/>
                <w:szCs w:val="24"/>
              </w:rPr>
            </w:pPr>
            <w:r w:rsidRPr="003241CF">
              <w:rPr>
                <w:color w:val="000000"/>
                <w:sz w:val="24"/>
                <w:szCs w:val="24"/>
              </w:rPr>
              <w:t>Không quy đổi</w:t>
            </w:r>
          </w:p>
        </w:tc>
      </w:tr>
    </w:tbl>
    <w:p w14:paraId="6F19EA76" w14:textId="77777777" w:rsidR="003241CF" w:rsidRPr="003241CF" w:rsidRDefault="003241CF" w:rsidP="00732F5C">
      <w:pPr>
        <w:pStyle w:val="ListParagraph"/>
        <w:spacing w:after="0"/>
        <w:ind w:left="0"/>
        <w:jc w:val="both"/>
        <w:rPr>
          <w:b/>
          <w:color w:val="000000"/>
          <w:sz w:val="24"/>
          <w:szCs w:val="24"/>
          <w:lang w:val="sv-SE"/>
        </w:rPr>
      </w:pPr>
    </w:p>
    <w:p w14:paraId="5044AB4D" w14:textId="0518FB2A" w:rsidR="003241CF" w:rsidRPr="003241CF" w:rsidRDefault="003241CF" w:rsidP="00732F5C">
      <w:pPr>
        <w:pStyle w:val="ListParagraph"/>
        <w:numPr>
          <w:ilvl w:val="0"/>
          <w:numId w:val="6"/>
        </w:numPr>
        <w:spacing w:after="0"/>
        <w:ind w:left="1080"/>
        <w:jc w:val="both"/>
        <w:rPr>
          <w:color w:val="000000"/>
          <w:sz w:val="24"/>
          <w:szCs w:val="24"/>
          <w:lang w:val="sv-SE"/>
        </w:rPr>
      </w:pPr>
      <w:r w:rsidRPr="003241CF">
        <w:rPr>
          <w:b/>
          <w:color w:val="000000"/>
          <w:sz w:val="24"/>
          <w:szCs w:val="24"/>
          <w:lang w:val="sv-SE"/>
        </w:rPr>
        <w:t>Phương thứ</w:t>
      </w:r>
      <w:r>
        <w:rPr>
          <w:b/>
          <w:color w:val="000000"/>
          <w:sz w:val="24"/>
          <w:szCs w:val="24"/>
          <w:lang w:val="sv-SE"/>
        </w:rPr>
        <w:t xml:space="preserve">c </w:t>
      </w:r>
      <w:r w:rsidRPr="003241CF">
        <w:rPr>
          <w:b/>
          <w:color w:val="000000"/>
          <w:sz w:val="24"/>
          <w:szCs w:val="24"/>
          <w:lang w:val="sv-SE"/>
        </w:rPr>
        <w:t>2: xét tuyển học sinh giỏi của các trườ</w:t>
      </w:r>
      <w:r>
        <w:rPr>
          <w:b/>
          <w:color w:val="000000"/>
          <w:sz w:val="24"/>
          <w:szCs w:val="24"/>
          <w:lang w:val="sv-SE"/>
        </w:rPr>
        <w:t xml:space="preserve">ng THPT </w:t>
      </w:r>
      <w:r w:rsidRPr="003241CF">
        <w:rPr>
          <w:color w:val="000000"/>
          <w:sz w:val="24"/>
          <w:szCs w:val="24"/>
          <w:lang w:val="sv-SE"/>
        </w:rPr>
        <w:t xml:space="preserve">(ưu tiên xét tuyển theo quy định của ĐH Quốc gia TP.HCM). </w:t>
      </w:r>
    </w:p>
    <w:p w14:paraId="756C7B51" w14:textId="1AD3B925" w:rsidR="003241CF" w:rsidRPr="003241CF" w:rsidRDefault="003241CF" w:rsidP="00732F5C">
      <w:pPr>
        <w:pStyle w:val="ListParagraph"/>
        <w:numPr>
          <w:ilvl w:val="0"/>
          <w:numId w:val="6"/>
        </w:numPr>
        <w:spacing w:before="100" w:beforeAutospacing="1" w:after="100" w:afterAutospacing="1"/>
        <w:ind w:left="1080"/>
        <w:contextualSpacing w:val="0"/>
        <w:jc w:val="both"/>
        <w:rPr>
          <w:b/>
          <w:color w:val="000000"/>
          <w:sz w:val="24"/>
          <w:szCs w:val="24"/>
          <w:lang w:val="sv-SE"/>
        </w:rPr>
      </w:pPr>
      <w:r w:rsidRPr="003241CF">
        <w:rPr>
          <w:b/>
          <w:color w:val="000000"/>
          <w:sz w:val="24"/>
          <w:szCs w:val="24"/>
          <w:lang w:val="sv-SE"/>
        </w:rPr>
        <w:t>Phương thứ</w:t>
      </w:r>
      <w:r>
        <w:rPr>
          <w:b/>
          <w:color w:val="000000"/>
          <w:sz w:val="24"/>
          <w:szCs w:val="24"/>
          <w:lang w:val="sv-SE"/>
        </w:rPr>
        <w:t xml:space="preserve">c </w:t>
      </w:r>
      <w:r w:rsidRPr="003241CF">
        <w:rPr>
          <w:b/>
          <w:color w:val="000000"/>
          <w:sz w:val="24"/>
          <w:szCs w:val="24"/>
          <w:lang w:val="sv-SE"/>
        </w:rPr>
        <w:t xml:space="preserve">3: xét tuyển thẳng, ưu tiên xét tuyển theo quy chế tuyển sinh </w:t>
      </w:r>
      <w:r>
        <w:rPr>
          <w:b/>
          <w:color w:val="000000"/>
          <w:sz w:val="24"/>
          <w:szCs w:val="24"/>
          <w:lang w:val="sv-SE"/>
        </w:rPr>
        <w:t>ĐH, CĐ</w:t>
      </w:r>
      <w:r w:rsidRPr="003241CF">
        <w:rPr>
          <w:b/>
          <w:color w:val="000000"/>
          <w:sz w:val="24"/>
          <w:szCs w:val="24"/>
          <w:lang w:val="sv-SE"/>
        </w:rPr>
        <w:t xml:space="preserve"> hệ chính quy năm 2020 của Bộ GD-ĐT.  </w:t>
      </w:r>
    </w:p>
    <w:p w14:paraId="6450F812" w14:textId="5D8287C0" w:rsidR="003241CF" w:rsidRPr="003241CF" w:rsidRDefault="003241CF" w:rsidP="00732F5C">
      <w:pPr>
        <w:pStyle w:val="ListParagraph"/>
        <w:numPr>
          <w:ilvl w:val="0"/>
          <w:numId w:val="6"/>
        </w:numPr>
        <w:spacing w:before="100" w:beforeAutospacing="1" w:after="100" w:afterAutospacing="1"/>
        <w:ind w:left="1080"/>
        <w:jc w:val="both"/>
        <w:rPr>
          <w:b/>
          <w:color w:val="000000"/>
          <w:sz w:val="24"/>
          <w:szCs w:val="24"/>
          <w:lang w:val="sv-SE"/>
        </w:rPr>
      </w:pPr>
      <w:r w:rsidRPr="003241CF">
        <w:rPr>
          <w:b/>
          <w:color w:val="000000"/>
          <w:sz w:val="24"/>
          <w:szCs w:val="24"/>
          <w:lang w:val="sv-SE"/>
        </w:rPr>
        <w:t>Phương thứ</w:t>
      </w:r>
      <w:r>
        <w:rPr>
          <w:b/>
          <w:color w:val="000000"/>
          <w:sz w:val="24"/>
          <w:szCs w:val="24"/>
          <w:lang w:val="sv-SE"/>
        </w:rPr>
        <w:t xml:space="preserve">c </w:t>
      </w:r>
      <w:r w:rsidRPr="003241CF">
        <w:rPr>
          <w:b/>
          <w:color w:val="000000"/>
          <w:sz w:val="24"/>
          <w:szCs w:val="24"/>
          <w:lang w:val="sv-SE"/>
        </w:rPr>
        <w:t>4: xét tuyển kết hợp giữa kết quả học tập THPT và kết quả kỳ thi tốt nghiệp THPT năm 2020</w:t>
      </w:r>
      <w:r>
        <w:rPr>
          <w:b/>
          <w:color w:val="000000"/>
          <w:sz w:val="24"/>
          <w:szCs w:val="24"/>
          <w:lang w:val="sv-SE"/>
        </w:rPr>
        <w:t xml:space="preserve">: </w:t>
      </w:r>
      <w:r w:rsidRPr="003241CF">
        <w:rPr>
          <w:bCs/>
          <w:color w:val="000000"/>
          <w:sz w:val="24"/>
          <w:szCs w:val="24"/>
          <w:lang w:val="sv-SE"/>
        </w:rPr>
        <w:t xml:space="preserve">Đối tượng xét tuyển: thí sinh học tại các trường THPT trên </w:t>
      </w:r>
      <w:r>
        <w:rPr>
          <w:bCs/>
          <w:color w:val="000000"/>
          <w:sz w:val="24"/>
          <w:szCs w:val="24"/>
          <w:lang w:val="sv-SE"/>
        </w:rPr>
        <w:t xml:space="preserve">cả nước. </w:t>
      </w:r>
      <w:r w:rsidRPr="003241CF">
        <w:rPr>
          <w:color w:val="000000"/>
          <w:sz w:val="24"/>
          <w:szCs w:val="24"/>
          <w:lang w:val="sv-SE"/>
        </w:rPr>
        <w:t xml:space="preserve">Điều kiện đăng ký xét tuyển: </w:t>
      </w:r>
      <w:r>
        <w:rPr>
          <w:color w:val="000000"/>
          <w:sz w:val="24"/>
          <w:szCs w:val="24"/>
          <w:lang w:val="sv-SE"/>
        </w:rPr>
        <w:t>t</w:t>
      </w:r>
      <w:r w:rsidRPr="003241CF">
        <w:rPr>
          <w:color w:val="000000"/>
          <w:sz w:val="24"/>
          <w:szCs w:val="24"/>
          <w:lang w:val="sv-SE"/>
        </w:rPr>
        <w:t>hí sinh tốt nghiệp năm 2020. Điểm trung bình 5 học kỳ của mỗi môn trong tổ hợp đăng ký xét tuyển ≥ 6,5 điểm và tổng điểm xét tuyển của 3 môn trong tổ hợp đăng ký ≥ 20 điểm.</w:t>
      </w:r>
      <w:r>
        <w:rPr>
          <w:color w:val="000000"/>
          <w:sz w:val="24"/>
          <w:szCs w:val="24"/>
          <w:lang w:val="sv-SE"/>
        </w:rPr>
        <w:t xml:space="preserve"> </w:t>
      </w:r>
      <w:r w:rsidRPr="003241CF">
        <w:rPr>
          <w:color w:val="000000"/>
          <w:sz w:val="24"/>
          <w:szCs w:val="24"/>
          <w:lang w:val="sv-SE"/>
        </w:rPr>
        <w:t>Đối với thí sinh đăng ký tổ hợp xét tuyển có môn Tiếng Anh, nếu thí sinh có chứng chỉ tiếng Anh IELTS Academic hoặc TOEFL iBT thì được quy đổi điểm trung bình môn Tiếng Anh trong tổ hợp xét tuyể</w:t>
      </w:r>
      <w:r>
        <w:rPr>
          <w:color w:val="000000"/>
          <w:sz w:val="24"/>
          <w:szCs w:val="24"/>
          <w:lang w:val="sv-SE"/>
        </w:rPr>
        <w:t xml:space="preserve">n như </w:t>
      </w:r>
      <w:r>
        <w:rPr>
          <w:sz w:val="24"/>
        </w:rPr>
        <w:t>“</w:t>
      </w:r>
      <w:r w:rsidRPr="003241CF">
        <w:rPr>
          <w:sz w:val="24"/>
        </w:rPr>
        <w:t>Bảng quy đổi”</w:t>
      </w:r>
      <w:r>
        <w:rPr>
          <w:sz w:val="24"/>
        </w:rPr>
        <w:t>.</w:t>
      </w:r>
    </w:p>
    <w:p w14:paraId="5261C155" w14:textId="77777777" w:rsidR="003241CF" w:rsidRDefault="003241CF" w:rsidP="00732F5C">
      <w:pPr>
        <w:pStyle w:val="ListParagraph"/>
        <w:spacing w:before="100" w:beforeAutospacing="1" w:after="100" w:afterAutospacing="1"/>
        <w:ind w:left="1080"/>
        <w:jc w:val="both"/>
        <w:rPr>
          <w:b/>
          <w:color w:val="000000"/>
          <w:sz w:val="24"/>
          <w:szCs w:val="24"/>
          <w:lang w:val="sv-SE"/>
        </w:rPr>
      </w:pPr>
    </w:p>
    <w:p w14:paraId="65AA7142" w14:textId="1149AC40" w:rsidR="003241CF" w:rsidRPr="003241CF" w:rsidRDefault="003241CF" w:rsidP="00732F5C">
      <w:pPr>
        <w:pStyle w:val="ListParagraph"/>
        <w:spacing w:before="100" w:beforeAutospacing="1" w:after="100" w:afterAutospacing="1"/>
        <w:ind w:left="1080"/>
        <w:jc w:val="both"/>
        <w:rPr>
          <w:b/>
          <w:color w:val="000000"/>
          <w:sz w:val="24"/>
          <w:szCs w:val="24"/>
          <w:lang w:val="sv-SE"/>
        </w:rPr>
      </w:pPr>
      <w:r w:rsidRPr="003241CF">
        <w:rPr>
          <w:color w:val="000000"/>
          <w:sz w:val="24"/>
          <w:szCs w:val="24"/>
        </w:rPr>
        <w:t xml:space="preserve">Nguyên tắc xét tuyển: </w:t>
      </w:r>
    </w:p>
    <w:p w14:paraId="56C7E317" w14:textId="77777777" w:rsidR="003241CF" w:rsidRPr="003241CF" w:rsidRDefault="003241CF" w:rsidP="00732F5C">
      <w:pPr>
        <w:pStyle w:val="ListParagraph"/>
        <w:numPr>
          <w:ilvl w:val="2"/>
          <w:numId w:val="6"/>
        </w:numPr>
        <w:spacing w:after="0"/>
        <w:jc w:val="both"/>
        <w:rPr>
          <w:color w:val="000000"/>
          <w:sz w:val="24"/>
          <w:szCs w:val="24"/>
        </w:rPr>
      </w:pPr>
      <w:r w:rsidRPr="003241CF">
        <w:rPr>
          <w:color w:val="000000"/>
          <w:sz w:val="24"/>
          <w:szCs w:val="24"/>
        </w:rPr>
        <w:t>Điểm xét tuyển = (Điểm trung bình 5 học kỳ của tổ hợp môn đăng ký xét tuyển + Điểm thi THPT của tổ hợp môn đăng ký xét tuyển)/2 + Điểm ưu tiên (nếu có).</w:t>
      </w:r>
    </w:p>
    <w:p w14:paraId="4D5FDBB2" w14:textId="77777777" w:rsidR="003241CF" w:rsidRPr="003241CF" w:rsidRDefault="003241CF" w:rsidP="00732F5C">
      <w:pPr>
        <w:pStyle w:val="ListParagraph"/>
        <w:numPr>
          <w:ilvl w:val="2"/>
          <w:numId w:val="6"/>
        </w:numPr>
        <w:spacing w:after="0"/>
        <w:jc w:val="both"/>
        <w:rPr>
          <w:color w:val="000000"/>
          <w:sz w:val="24"/>
          <w:szCs w:val="24"/>
        </w:rPr>
      </w:pPr>
      <w:r w:rsidRPr="003241CF">
        <w:rPr>
          <w:color w:val="000000"/>
          <w:sz w:val="24"/>
          <w:szCs w:val="24"/>
        </w:rPr>
        <w:t xml:space="preserve">Xét theo điểm xét tuyển từ cao xuống thấp cho đến hết chỉ tiêu từng ngành. Trường hợp nhiều thí sinh có cùng mức điểm xét tuyển, trường sẽ xét tiêu chí phụ là điểm chứng chỉ ngoại ngữ quốc tế IELTS (≥ 6.0) hoặc TOEFL iBT (60 – 78) của thí sinh. </w:t>
      </w:r>
    </w:p>
    <w:p w14:paraId="717C1C8B" w14:textId="2995CDEF" w:rsidR="003241CF" w:rsidRDefault="003241CF" w:rsidP="00732F5C">
      <w:pPr>
        <w:pStyle w:val="ListParagraph"/>
        <w:numPr>
          <w:ilvl w:val="2"/>
          <w:numId w:val="6"/>
        </w:numPr>
        <w:spacing w:after="0"/>
        <w:jc w:val="both"/>
        <w:rPr>
          <w:color w:val="000000"/>
          <w:sz w:val="24"/>
          <w:szCs w:val="24"/>
        </w:rPr>
      </w:pPr>
      <w:r w:rsidRPr="003241CF">
        <w:rPr>
          <w:color w:val="000000"/>
          <w:sz w:val="24"/>
          <w:szCs w:val="24"/>
        </w:rPr>
        <w:t>Mỗi thí sinh được đăng ký tố</w:t>
      </w:r>
      <w:r w:rsidR="000F1C71">
        <w:rPr>
          <w:color w:val="000000"/>
          <w:sz w:val="24"/>
          <w:szCs w:val="24"/>
        </w:rPr>
        <w:t xml:space="preserve">i đa </w:t>
      </w:r>
      <w:r w:rsidRPr="003241CF">
        <w:rPr>
          <w:color w:val="000000"/>
          <w:sz w:val="24"/>
          <w:szCs w:val="24"/>
        </w:rPr>
        <w:t>3 nguyện vọng xét tuyển. Thí sinh chỉ trúng tuyển 1 nguyện vọng cao nhất.</w:t>
      </w:r>
    </w:p>
    <w:p w14:paraId="17491ECA" w14:textId="77777777" w:rsidR="003241CF" w:rsidRPr="003241CF" w:rsidRDefault="003241CF" w:rsidP="00732F5C">
      <w:pPr>
        <w:pStyle w:val="ListParagraph"/>
        <w:spacing w:after="0"/>
        <w:ind w:left="2160"/>
        <w:jc w:val="both"/>
        <w:rPr>
          <w:color w:val="000000"/>
          <w:sz w:val="24"/>
          <w:szCs w:val="24"/>
        </w:rPr>
      </w:pPr>
    </w:p>
    <w:p w14:paraId="79BEE22D" w14:textId="577ABECC" w:rsidR="003241CF" w:rsidRPr="003241CF" w:rsidRDefault="003241CF" w:rsidP="00732F5C">
      <w:pPr>
        <w:pStyle w:val="ListParagraph"/>
        <w:numPr>
          <w:ilvl w:val="0"/>
          <w:numId w:val="6"/>
        </w:numPr>
        <w:spacing w:before="100" w:beforeAutospacing="1" w:after="100" w:afterAutospacing="1"/>
        <w:ind w:left="1080"/>
        <w:jc w:val="both"/>
        <w:rPr>
          <w:b/>
          <w:color w:val="000000"/>
          <w:sz w:val="24"/>
          <w:szCs w:val="24"/>
        </w:rPr>
      </w:pPr>
      <w:r w:rsidRPr="003241CF">
        <w:rPr>
          <w:b/>
          <w:color w:val="000000"/>
          <w:sz w:val="24"/>
          <w:szCs w:val="24"/>
        </w:rPr>
        <w:t xml:space="preserve">Phương thức 5: xét tuyển đối với thí sinh có chứng chỉ tú tài quốc tế hoặc tốt nghiệp chương trình </w:t>
      </w:r>
      <w:r w:rsidR="00732F5C">
        <w:rPr>
          <w:b/>
          <w:color w:val="000000"/>
          <w:sz w:val="24"/>
          <w:szCs w:val="24"/>
        </w:rPr>
        <w:t>THPT</w:t>
      </w:r>
      <w:r w:rsidRPr="003241CF">
        <w:rPr>
          <w:b/>
          <w:color w:val="000000"/>
          <w:sz w:val="24"/>
          <w:szCs w:val="24"/>
        </w:rPr>
        <w:t xml:space="preserve"> nước ngoài</w:t>
      </w:r>
      <w:r>
        <w:rPr>
          <w:b/>
          <w:color w:val="000000"/>
          <w:sz w:val="24"/>
          <w:szCs w:val="24"/>
        </w:rPr>
        <w:t>: t</w:t>
      </w:r>
      <w:r w:rsidRPr="003241CF">
        <w:rPr>
          <w:color w:val="000000"/>
          <w:sz w:val="24"/>
          <w:szCs w:val="24"/>
        </w:rPr>
        <w:t>hí sinh có bằng tú tài quốc tế IB (International Baccalaureate) từ 20 trở lên hoặc thí sinh có chứng chỉ quốc tế của Trung tâm Khảo thí ĐH Cambridge, Anh (Cambridge International Examinations A-Level, UK; sau đây gọi tắt là chứng chỉ A-Level) từ C-A hoặc BTEC (Business &amp; Technical Education Council, Hội đồng Giáo dục Thương mại và Kỹ thuật Anh) Level 3 Extended Diploma từ C-A.</w:t>
      </w:r>
      <w:r>
        <w:rPr>
          <w:color w:val="000000"/>
          <w:sz w:val="24"/>
          <w:szCs w:val="24"/>
        </w:rPr>
        <w:t xml:space="preserve"> </w:t>
      </w:r>
      <w:r w:rsidRPr="003241CF">
        <w:rPr>
          <w:color w:val="000000"/>
          <w:sz w:val="24"/>
          <w:szCs w:val="24"/>
        </w:rPr>
        <w:t xml:space="preserve">Thí sinh theo học chương trình THPT nước ngoài và đã được cấp chứng chỉ hoặc chứng nhận tốt nghiệp THPT theo danh mục </w:t>
      </w:r>
      <w:r>
        <w:rPr>
          <w:color w:val="000000"/>
          <w:sz w:val="24"/>
          <w:szCs w:val="24"/>
        </w:rPr>
        <w:t>của trường quy định</w:t>
      </w:r>
      <w:r w:rsidRPr="003241CF">
        <w:rPr>
          <w:color w:val="000000"/>
          <w:sz w:val="24"/>
          <w:szCs w:val="24"/>
        </w:rPr>
        <w:t>:</w:t>
      </w:r>
    </w:p>
    <w:p w14:paraId="2AF7D8B4" w14:textId="3B197D55" w:rsidR="003241CF" w:rsidRPr="003241CF" w:rsidRDefault="003241CF" w:rsidP="00B26BD2">
      <w:pPr>
        <w:pStyle w:val="ListParagraph"/>
        <w:numPr>
          <w:ilvl w:val="2"/>
          <w:numId w:val="6"/>
        </w:numPr>
        <w:spacing w:before="100" w:beforeAutospacing="1" w:after="100" w:afterAutospacing="1"/>
        <w:ind w:left="1080"/>
        <w:jc w:val="both"/>
        <w:rPr>
          <w:b/>
          <w:color w:val="000000"/>
          <w:sz w:val="24"/>
          <w:szCs w:val="24"/>
        </w:rPr>
      </w:pPr>
      <w:r w:rsidRPr="003241CF">
        <w:rPr>
          <w:color w:val="000000"/>
          <w:sz w:val="24"/>
          <w:szCs w:val="24"/>
        </w:rPr>
        <w:t xml:space="preserve">Thí sinh tốt nghiệp </w:t>
      </w:r>
      <w:r w:rsidR="00732F5C">
        <w:rPr>
          <w:color w:val="000000"/>
          <w:sz w:val="24"/>
          <w:szCs w:val="24"/>
        </w:rPr>
        <w:t>THPT</w:t>
      </w:r>
      <w:r w:rsidRPr="003241CF">
        <w:rPr>
          <w:color w:val="000000"/>
          <w:sz w:val="24"/>
          <w:szCs w:val="24"/>
        </w:rPr>
        <w:t xml:space="preserve"> từ loại Khá trở lên và có bằng IELTS từ 5.5 trở lên hoặc TOEFL iBT từ 46 trở lên và tham gia phỏng vấn.</w:t>
      </w:r>
    </w:p>
    <w:p w14:paraId="01412AB7" w14:textId="7D4194A4" w:rsidR="003241CF" w:rsidRPr="003241CF" w:rsidRDefault="003241CF" w:rsidP="00B26BD2">
      <w:pPr>
        <w:pStyle w:val="ListParagraph"/>
        <w:numPr>
          <w:ilvl w:val="2"/>
          <w:numId w:val="6"/>
        </w:numPr>
        <w:spacing w:before="100" w:beforeAutospacing="1" w:after="100" w:afterAutospacing="1"/>
        <w:ind w:left="1080"/>
        <w:jc w:val="both"/>
        <w:rPr>
          <w:b/>
          <w:color w:val="000000"/>
          <w:sz w:val="24"/>
          <w:szCs w:val="24"/>
        </w:rPr>
      </w:pPr>
      <w:r w:rsidRPr="003241CF">
        <w:rPr>
          <w:color w:val="000000"/>
          <w:sz w:val="24"/>
          <w:szCs w:val="24"/>
        </w:rPr>
        <w:t>Thí sinh tốt nghiệp</w:t>
      </w:r>
      <w:bookmarkStart w:id="0" w:name="_GoBack"/>
      <w:bookmarkEnd w:id="0"/>
      <w:r w:rsidRPr="003241CF">
        <w:rPr>
          <w:color w:val="000000"/>
          <w:sz w:val="24"/>
          <w:szCs w:val="24"/>
        </w:rPr>
        <w:t xml:space="preserve"> </w:t>
      </w:r>
      <w:r w:rsidR="00732F5C">
        <w:rPr>
          <w:color w:val="000000"/>
          <w:sz w:val="24"/>
          <w:szCs w:val="24"/>
        </w:rPr>
        <w:t>THPT</w:t>
      </w:r>
      <w:r w:rsidRPr="003241CF">
        <w:rPr>
          <w:color w:val="000000"/>
          <w:sz w:val="24"/>
          <w:szCs w:val="24"/>
        </w:rPr>
        <w:t xml:space="preserve"> dưới loại Khá và có chứng chỉ SAT (Scholastic Assessment Test, Hoa Kỳ) từ 500 điểm (mỗi phần thi) hoặc chứng chỉ ACT </w:t>
      </w:r>
      <w:r w:rsidRPr="003241CF">
        <w:rPr>
          <w:color w:val="000000"/>
          <w:sz w:val="24"/>
          <w:szCs w:val="24"/>
        </w:rPr>
        <w:lastRenderedPageBreak/>
        <w:t>(American College Testing) từ 20 điểm (thang điểm 36) trở lên và tham gia phỏng vấn.</w:t>
      </w:r>
    </w:p>
    <w:p w14:paraId="04238E1B" w14:textId="77777777" w:rsidR="003241CF" w:rsidRPr="003241CF" w:rsidRDefault="003241CF" w:rsidP="00732F5C">
      <w:pPr>
        <w:pStyle w:val="ListParagraph"/>
        <w:spacing w:before="100" w:beforeAutospacing="1" w:after="100" w:afterAutospacing="1"/>
        <w:ind w:left="2160"/>
        <w:jc w:val="both"/>
        <w:rPr>
          <w:b/>
          <w:color w:val="000000"/>
          <w:sz w:val="24"/>
          <w:szCs w:val="24"/>
        </w:rPr>
      </w:pPr>
    </w:p>
    <w:p w14:paraId="272356D5" w14:textId="41581695" w:rsidR="003241CF" w:rsidRPr="000F1C71" w:rsidRDefault="003241CF" w:rsidP="00732F5C">
      <w:pPr>
        <w:pStyle w:val="ListParagraph"/>
        <w:numPr>
          <w:ilvl w:val="0"/>
          <w:numId w:val="6"/>
        </w:numPr>
        <w:spacing w:before="100" w:beforeAutospacing="1" w:after="100" w:afterAutospacing="1"/>
        <w:ind w:left="1080"/>
        <w:jc w:val="both"/>
        <w:rPr>
          <w:b/>
          <w:color w:val="000000"/>
          <w:sz w:val="24"/>
          <w:szCs w:val="24"/>
        </w:rPr>
      </w:pPr>
      <w:r w:rsidRPr="003241CF">
        <w:rPr>
          <w:b/>
          <w:color w:val="000000"/>
          <w:sz w:val="24"/>
          <w:szCs w:val="24"/>
        </w:rPr>
        <w:t>Phương thứ</w:t>
      </w:r>
      <w:r>
        <w:rPr>
          <w:b/>
          <w:color w:val="000000"/>
          <w:sz w:val="24"/>
          <w:szCs w:val="24"/>
        </w:rPr>
        <w:t>c</w:t>
      </w:r>
      <w:r w:rsidRPr="003241CF">
        <w:rPr>
          <w:b/>
          <w:color w:val="000000"/>
          <w:sz w:val="24"/>
          <w:szCs w:val="24"/>
        </w:rPr>
        <w:t xml:space="preserve"> 6: xét tuyển dựa trên kết quả kỳ thi đánh giá năng lực do Đ</w:t>
      </w:r>
      <w:r>
        <w:rPr>
          <w:b/>
          <w:color w:val="000000"/>
          <w:sz w:val="24"/>
          <w:szCs w:val="24"/>
        </w:rPr>
        <w:t>H</w:t>
      </w:r>
      <w:r w:rsidRPr="003241CF">
        <w:rPr>
          <w:b/>
          <w:color w:val="000000"/>
          <w:sz w:val="24"/>
          <w:szCs w:val="24"/>
        </w:rPr>
        <w:t xml:space="preserve"> Quố</w:t>
      </w:r>
      <w:r>
        <w:rPr>
          <w:b/>
          <w:color w:val="000000"/>
          <w:sz w:val="24"/>
          <w:szCs w:val="24"/>
        </w:rPr>
        <w:t xml:space="preserve">c gia TP.HCM </w:t>
      </w:r>
      <w:r w:rsidRPr="003241CF">
        <w:rPr>
          <w:b/>
          <w:color w:val="000000"/>
          <w:sz w:val="24"/>
          <w:szCs w:val="24"/>
        </w:rPr>
        <w:t>tổ chức năm 2020</w:t>
      </w:r>
      <w:r w:rsidR="000F1C71">
        <w:rPr>
          <w:b/>
          <w:color w:val="000000"/>
          <w:sz w:val="24"/>
          <w:szCs w:val="24"/>
        </w:rPr>
        <w:t>.</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
        <w:gridCol w:w="7560"/>
        <w:gridCol w:w="1440"/>
      </w:tblGrid>
      <w:tr w:rsidR="000F1C71" w:rsidRPr="005308FF" w14:paraId="0FAB7D73" w14:textId="77777777" w:rsidTr="000F1C71">
        <w:tc>
          <w:tcPr>
            <w:tcW w:w="720" w:type="dxa"/>
            <w:shd w:val="clear" w:color="auto" w:fill="auto"/>
          </w:tcPr>
          <w:p w14:paraId="501B728D" w14:textId="77777777" w:rsidR="000F1C71" w:rsidRPr="005308FF" w:rsidRDefault="000F1C71" w:rsidP="00732F5C">
            <w:pPr>
              <w:spacing w:after="0"/>
              <w:jc w:val="center"/>
              <w:rPr>
                <w:b/>
                <w:color w:val="000000"/>
                <w:sz w:val="24"/>
                <w:szCs w:val="24"/>
              </w:rPr>
            </w:pPr>
            <w:r w:rsidRPr="005308FF">
              <w:rPr>
                <w:b/>
                <w:color w:val="000000"/>
                <w:sz w:val="24"/>
                <w:szCs w:val="24"/>
              </w:rPr>
              <w:t>STT</w:t>
            </w:r>
          </w:p>
        </w:tc>
        <w:tc>
          <w:tcPr>
            <w:tcW w:w="7560" w:type="dxa"/>
            <w:shd w:val="clear" w:color="auto" w:fill="auto"/>
            <w:vAlign w:val="center"/>
          </w:tcPr>
          <w:p w14:paraId="48065C25" w14:textId="77777777" w:rsidR="000F1C71" w:rsidRPr="005308FF" w:rsidRDefault="000F1C71" w:rsidP="00732F5C">
            <w:pPr>
              <w:spacing w:after="0"/>
              <w:jc w:val="center"/>
              <w:rPr>
                <w:b/>
                <w:color w:val="000000"/>
                <w:sz w:val="24"/>
                <w:szCs w:val="24"/>
              </w:rPr>
            </w:pPr>
            <w:r w:rsidRPr="005308FF">
              <w:rPr>
                <w:b/>
                <w:color w:val="000000"/>
                <w:sz w:val="24"/>
                <w:szCs w:val="24"/>
              </w:rPr>
              <w:t>Phương thức tuyển sinh</w:t>
            </w:r>
          </w:p>
        </w:tc>
        <w:tc>
          <w:tcPr>
            <w:tcW w:w="1440" w:type="dxa"/>
            <w:shd w:val="clear" w:color="auto" w:fill="auto"/>
            <w:vAlign w:val="center"/>
          </w:tcPr>
          <w:p w14:paraId="3709D7E0" w14:textId="77777777" w:rsidR="000F1C71" w:rsidRPr="005308FF" w:rsidRDefault="000F1C71" w:rsidP="00732F5C">
            <w:pPr>
              <w:spacing w:after="0"/>
              <w:jc w:val="center"/>
              <w:rPr>
                <w:b/>
                <w:color w:val="000000"/>
                <w:sz w:val="24"/>
                <w:szCs w:val="24"/>
              </w:rPr>
            </w:pPr>
            <w:r w:rsidRPr="005308FF">
              <w:rPr>
                <w:b/>
                <w:color w:val="000000"/>
                <w:sz w:val="24"/>
                <w:szCs w:val="24"/>
              </w:rPr>
              <w:t xml:space="preserve">% chỉ tiêu </w:t>
            </w:r>
          </w:p>
        </w:tc>
      </w:tr>
      <w:tr w:rsidR="000F1C71" w:rsidRPr="005308FF" w14:paraId="713A946D" w14:textId="77777777" w:rsidTr="000F1C71">
        <w:tc>
          <w:tcPr>
            <w:tcW w:w="720" w:type="dxa"/>
            <w:shd w:val="clear" w:color="auto" w:fill="auto"/>
            <w:vAlign w:val="center"/>
          </w:tcPr>
          <w:p w14:paraId="40F86CC9" w14:textId="77777777" w:rsidR="000F1C71" w:rsidRPr="005308FF" w:rsidRDefault="000F1C71" w:rsidP="00732F5C">
            <w:pPr>
              <w:spacing w:after="0"/>
              <w:jc w:val="center"/>
              <w:rPr>
                <w:color w:val="000000"/>
                <w:sz w:val="24"/>
                <w:szCs w:val="24"/>
              </w:rPr>
            </w:pPr>
            <w:r w:rsidRPr="005308FF">
              <w:rPr>
                <w:color w:val="000000"/>
                <w:sz w:val="24"/>
                <w:szCs w:val="24"/>
              </w:rPr>
              <w:t>1</w:t>
            </w:r>
          </w:p>
        </w:tc>
        <w:tc>
          <w:tcPr>
            <w:tcW w:w="7560" w:type="dxa"/>
            <w:shd w:val="clear" w:color="auto" w:fill="auto"/>
            <w:vAlign w:val="center"/>
          </w:tcPr>
          <w:p w14:paraId="157223DA" w14:textId="267C0E96" w:rsidR="000F1C71" w:rsidRPr="005308FF" w:rsidRDefault="000F1C71" w:rsidP="00732F5C">
            <w:pPr>
              <w:spacing w:after="0"/>
              <w:rPr>
                <w:color w:val="000000"/>
                <w:sz w:val="24"/>
                <w:szCs w:val="24"/>
              </w:rPr>
            </w:pPr>
            <w:r w:rsidRPr="005308FF">
              <w:rPr>
                <w:color w:val="000000"/>
                <w:sz w:val="24"/>
                <w:szCs w:val="24"/>
              </w:rPr>
              <w:t xml:space="preserve">Xét tuyển dựa trên kết quả kỳ thi </w:t>
            </w:r>
            <w:r>
              <w:rPr>
                <w:color w:val="000000"/>
                <w:sz w:val="24"/>
                <w:szCs w:val="24"/>
              </w:rPr>
              <w:t xml:space="preserve">tốt nghiệp </w:t>
            </w:r>
            <w:r w:rsidRPr="005308FF">
              <w:rPr>
                <w:color w:val="000000"/>
                <w:sz w:val="24"/>
                <w:szCs w:val="24"/>
              </w:rPr>
              <w:t>THPT 20</w:t>
            </w:r>
            <w:r>
              <w:rPr>
                <w:color w:val="000000"/>
                <w:sz w:val="24"/>
                <w:szCs w:val="24"/>
              </w:rPr>
              <w:t>20</w:t>
            </w:r>
          </w:p>
        </w:tc>
        <w:tc>
          <w:tcPr>
            <w:tcW w:w="1440" w:type="dxa"/>
            <w:shd w:val="clear" w:color="auto" w:fill="auto"/>
            <w:vAlign w:val="center"/>
          </w:tcPr>
          <w:p w14:paraId="56D62AF3" w14:textId="77777777" w:rsidR="000F1C71" w:rsidRPr="005308FF" w:rsidRDefault="000F1C71" w:rsidP="00732F5C">
            <w:pPr>
              <w:spacing w:after="0"/>
              <w:jc w:val="right"/>
              <w:rPr>
                <w:color w:val="000000"/>
                <w:sz w:val="24"/>
                <w:szCs w:val="24"/>
              </w:rPr>
            </w:pPr>
            <w:r w:rsidRPr="005308FF">
              <w:rPr>
                <w:color w:val="000000"/>
                <w:sz w:val="24"/>
                <w:szCs w:val="24"/>
              </w:rPr>
              <w:t xml:space="preserve">40% - 60% </w:t>
            </w:r>
          </w:p>
        </w:tc>
      </w:tr>
      <w:tr w:rsidR="000F1C71" w:rsidRPr="005308FF" w14:paraId="201BD86F" w14:textId="77777777" w:rsidTr="000F1C71">
        <w:tc>
          <w:tcPr>
            <w:tcW w:w="720" w:type="dxa"/>
            <w:shd w:val="clear" w:color="auto" w:fill="auto"/>
            <w:vAlign w:val="center"/>
          </w:tcPr>
          <w:p w14:paraId="6F5D05DE" w14:textId="77777777" w:rsidR="000F1C71" w:rsidRPr="005308FF" w:rsidRDefault="000F1C71" w:rsidP="00732F5C">
            <w:pPr>
              <w:spacing w:after="0"/>
              <w:jc w:val="center"/>
              <w:rPr>
                <w:b/>
                <w:color w:val="000000"/>
                <w:sz w:val="24"/>
                <w:szCs w:val="24"/>
              </w:rPr>
            </w:pPr>
            <w:r w:rsidRPr="005308FF">
              <w:rPr>
                <w:color w:val="000000"/>
                <w:sz w:val="24"/>
                <w:szCs w:val="24"/>
              </w:rPr>
              <w:t>2</w:t>
            </w:r>
          </w:p>
        </w:tc>
        <w:tc>
          <w:tcPr>
            <w:tcW w:w="7560" w:type="dxa"/>
            <w:shd w:val="clear" w:color="auto" w:fill="auto"/>
            <w:vAlign w:val="center"/>
          </w:tcPr>
          <w:p w14:paraId="5EB7019E" w14:textId="2B4BE64B" w:rsidR="000F1C71" w:rsidRPr="005308FF" w:rsidRDefault="000F1C71" w:rsidP="00732F5C">
            <w:pPr>
              <w:spacing w:after="0"/>
              <w:rPr>
                <w:b/>
                <w:color w:val="000000"/>
                <w:sz w:val="24"/>
                <w:szCs w:val="24"/>
              </w:rPr>
            </w:pPr>
            <w:r w:rsidRPr="005308FF">
              <w:rPr>
                <w:color w:val="000000"/>
                <w:sz w:val="24"/>
                <w:szCs w:val="24"/>
              </w:rPr>
              <w:t>Ưu tiên xét tuyển theo quy định củ</w:t>
            </w:r>
            <w:r>
              <w:rPr>
                <w:color w:val="000000"/>
                <w:sz w:val="24"/>
                <w:szCs w:val="24"/>
              </w:rPr>
              <w:t>a ĐH Quốc gia TP.</w:t>
            </w:r>
            <w:r w:rsidRPr="005308FF">
              <w:rPr>
                <w:color w:val="000000"/>
                <w:sz w:val="24"/>
                <w:szCs w:val="24"/>
              </w:rPr>
              <w:t>HCM</w:t>
            </w:r>
          </w:p>
        </w:tc>
        <w:tc>
          <w:tcPr>
            <w:tcW w:w="1440" w:type="dxa"/>
            <w:shd w:val="clear" w:color="auto" w:fill="auto"/>
            <w:vAlign w:val="center"/>
          </w:tcPr>
          <w:p w14:paraId="2DC600DD" w14:textId="77777777" w:rsidR="000F1C71" w:rsidRPr="00344523" w:rsidRDefault="000F1C71" w:rsidP="00732F5C">
            <w:pPr>
              <w:spacing w:after="0"/>
              <w:jc w:val="right"/>
              <w:rPr>
                <w:color w:val="000000"/>
                <w:sz w:val="24"/>
                <w:szCs w:val="24"/>
              </w:rPr>
            </w:pPr>
            <w:r>
              <w:rPr>
                <w:color w:val="000000"/>
                <w:sz w:val="24"/>
                <w:szCs w:val="24"/>
              </w:rPr>
              <w:t>10</w:t>
            </w:r>
            <w:r w:rsidRPr="00344523">
              <w:rPr>
                <w:color w:val="000000"/>
                <w:sz w:val="24"/>
                <w:szCs w:val="24"/>
              </w:rPr>
              <w:t xml:space="preserve">% - </w:t>
            </w:r>
            <w:r>
              <w:rPr>
                <w:color w:val="000000"/>
                <w:sz w:val="24"/>
                <w:szCs w:val="24"/>
              </w:rPr>
              <w:t>20</w:t>
            </w:r>
            <w:r w:rsidRPr="00344523">
              <w:rPr>
                <w:color w:val="000000"/>
                <w:sz w:val="24"/>
                <w:szCs w:val="24"/>
              </w:rPr>
              <w:t>%</w:t>
            </w:r>
          </w:p>
        </w:tc>
      </w:tr>
      <w:tr w:rsidR="000F1C71" w:rsidRPr="005308FF" w14:paraId="383AE3BD" w14:textId="77777777" w:rsidTr="000F1C71">
        <w:tc>
          <w:tcPr>
            <w:tcW w:w="720" w:type="dxa"/>
            <w:shd w:val="clear" w:color="auto" w:fill="auto"/>
            <w:vAlign w:val="center"/>
          </w:tcPr>
          <w:p w14:paraId="674ACC00" w14:textId="77777777" w:rsidR="000F1C71" w:rsidRPr="005308FF" w:rsidRDefault="000F1C71" w:rsidP="00732F5C">
            <w:pPr>
              <w:spacing w:after="0"/>
              <w:jc w:val="center"/>
              <w:rPr>
                <w:color w:val="000000"/>
                <w:sz w:val="24"/>
                <w:szCs w:val="24"/>
              </w:rPr>
            </w:pPr>
            <w:r w:rsidRPr="005308FF">
              <w:rPr>
                <w:color w:val="000000"/>
                <w:sz w:val="24"/>
                <w:szCs w:val="24"/>
              </w:rPr>
              <w:t>3</w:t>
            </w:r>
          </w:p>
        </w:tc>
        <w:tc>
          <w:tcPr>
            <w:tcW w:w="7560" w:type="dxa"/>
            <w:shd w:val="clear" w:color="auto" w:fill="auto"/>
            <w:vAlign w:val="center"/>
          </w:tcPr>
          <w:p w14:paraId="3B810640" w14:textId="77777777" w:rsidR="000F1C71" w:rsidRPr="005308FF" w:rsidRDefault="000F1C71" w:rsidP="00732F5C">
            <w:pPr>
              <w:spacing w:after="0"/>
              <w:rPr>
                <w:color w:val="000000"/>
                <w:sz w:val="24"/>
                <w:szCs w:val="24"/>
              </w:rPr>
            </w:pPr>
            <w:r w:rsidRPr="005308FF">
              <w:rPr>
                <w:color w:val="000000"/>
                <w:sz w:val="24"/>
                <w:szCs w:val="24"/>
              </w:rPr>
              <w:t>Xét tuyển thẳng, ưu tiên xét tuyển theo quy chế tuyển sinh ĐH, CĐ chính quy năm 20</w:t>
            </w:r>
            <w:r>
              <w:rPr>
                <w:color w:val="000000"/>
                <w:sz w:val="24"/>
                <w:szCs w:val="24"/>
              </w:rPr>
              <w:t>20</w:t>
            </w:r>
            <w:r w:rsidRPr="005308FF">
              <w:rPr>
                <w:color w:val="000000"/>
                <w:sz w:val="24"/>
                <w:szCs w:val="24"/>
              </w:rPr>
              <w:t xml:space="preserve"> của Bộ GD-ĐT.</w:t>
            </w:r>
          </w:p>
        </w:tc>
        <w:tc>
          <w:tcPr>
            <w:tcW w:w="1440" w:type="dxa"/>
            <w:shd w:val="clear" w:color="auto" w:fill="auto"/>
            <w:vAlign w:val="center"/>
          </w:tcPr>
          <w:p w14:paraId="5FD98E74" w14:textId="77777777" w:rsidR="000F1C71" w:rsidRPr="005308FF" w:rsidRDefault="000F1C71" w:rsidP="00732F5C">
            <w:pPr>
              <w:spacing w:after="0"/>
              <w:jc w:val="right"/>
              <w:rPr>
                <w:color w:val="000000"/>
                <w:sz w:val="24"/>
                <w:szCs w:val="24"/>
              </w:rPr>
            </w:pPr>
            <w:r w:rsidRPr="005308FF">
              <w:rPr>
                <w:color w:val="000000"/>
                <w:sz w:val="24"/>
                <w:szCs w:val="24"/>
              </w:rPr>
              <w:t>1%</w:t>
            </w:r>
          </w:p>
        </w:tc>
      </w:tr>
      <w:tr w:rsidR="000F1C71" w:rsidRPr="005308FF" w14:paraId="1A9D1C12" w14:textId="77777777" w:rsidTr="000F1C71">
        <w:tc>
          <w:tcPr>
            <w:tcW w:w="720" w:type="dxa"/>
            <w:shd w:val="clear" w:color="auto" w:fill="auto"/>
            <w:vAlign w:val="center"/>
          </w:tcPr>
          <w:p w14:paraId="463F9D35" w14:textId="77777777" w:rsidR="000F1C71" w:rsidRPr="00A0012F" w:rsidRDefault="000F1C71" w:rsidP="00732F5C">
            <w:pPr>
              <w:spacing w:after="0"/>
              <w:jc w:val="center"/>
              <w:rPr>
                <w:strike/>
                <w:color w:val="000000"/>
                <w:sz w:val="24"/>
                <w:szCs w:val="24"/>
                <w:highlight w:val="yellow"/>
              </w:rPr>
            </w:pPr>
            <w:r w:rsidRPr="00344523">
              <w:rPr>
                <w:strike/>
                <w:color w:val="000000"/>
                <w:sz w:val="24"/>
                <w:szCs w:val="24"/>
              </w:rPr>
              <w:t>4</w:t>
            </w:r>
          </w:p>
        </w:tc>
        <w:tc>
          <w:tcPr>
            <w:tcW w:w="7560" w:type="dxa"/>
            <w:shd w:val="clear" w:color="auto" w:fill="auto"/>
            <w:vAlign w:val="center"/>
          </w:tcPr>
          <w:p w14:paraId="117EC20A" w14:textId="75F3D695" w:rsidR="000F1C71" w:rsidRPr="0054199E" w:rsidRDefault="000F1C71" w:rsidP="00732F5C">
            <w:pPr>
              <w:pStyle w:val="ListParagraph"/>
              <w:spacing w:before="100" w:beforeAutospacing="1" w:after="100" w:afterAutospacing="1"/>
              <w:ind w:left="0"/>
              <w:jc w:val="both"/>
              <w:rPr>
                <w:bCs/>
                <w:color w:val="000000"/>
                <w:sz w:val="24"/>
                <w:szCs w:val="24"/>
                <w:lang w:val="sv-SE"/>
              </w:rPr>
            </w:pPr>
            <w:r w:rsidRPr="0054199E">
              <w:rPr>
                <w:bCs/>
                <w:color w:val="000000"/>
                <w:sz w:val="24"/>
                <w:szCs w:val="24"/>
                <w:lang w:val="sv-SE"/>
              </w:rPr>
              <w:t>Xét tuyển kết hợp giữa kết quả học tập THPT và kết quả kỳ thi tốt nghiệp THPT năm 2020.</w:t>
            </w:r>
          </w:p>
        </w:tc>
        <w:tc>
          <w:tcPr>
            <w:tcW w:w="1440" w:type="dxa"/>
            <w:shd w:val="clear" w:color="auto" w:fill="auto"/>
            <w:vAlign w:val="center"/>
          </w:tcPr>
          <w:p w14:paraId="46E6AD8F" w14:textId="77777777" w:rsidR="000F1C71" w:rsidRPr="009F2160" w:rsidRDefault="000F1C71" w:rsidP="00732F5C">
            <w:pPr>
              <w:spacing w:after="0"/>
              <w:jc w:val="right"/>
              <w:rPr>
                <w:color w:val="000000"/>
                <w:sz w:val="24"/>
                <w:szCs w:val="24"/>
              </w:rPr>
            </w:pPr>
            <w:r w:rsidRPr="009F2160">
              <w:rPr>
                <w:color w:val="000000"/>
                <w:sz w:val="24"/>
                <w:szCs w:val="24"/>
              </w:rPr>
              <w:t>10% - 15%</w:t>
            </w:r>
          </w:p>
        </w:tc>
      </w:tr>
      <w:tr w:rsidR="000F1C71" w:rsidRPr="005308FF" w14:paraId="5F78595E" w14:textId="77777777" w:rsidTr="000F1C71">
        <w:tc>
          <w:tcPr>
            <w:tcW w:w="720" w:type="dxa"/>
            <w:shd w:val="clear" w:color="auto" w:fill="auto"/>
            <w:vAlign w:val="center"/>
          </w:tcPr>
          <w:p w14:paraId="184A9F34" w14:textId="77777777" w:rsidR="000F1C71" w:rsidRPr="005308FF" w:rsidRDefault="000F1C71" w:rsidP="00732F5C">
            <w:pPr>
              <w:spacing w:after="0"/>
              <w:jc w:val="center"/>
              <w:rPr>
                <w:color w:val="000000"/>
                <w:sz w:val="24"/>
                <w:szCs w:val="24"/>
              </w:rPr>
            </w:pPr>
            <w:r w:rsidRPr="005308FF">
              <w:rPr>
                <w:color w:val="000000"/>
                <w:sz w:val="24"/>
                <w:szCs w:val="24"/>
              </w:rPr>
              <w:t>5</w:t>
            </w:r>
          </w:p>
        </w:tc>
        <w:tc>
          <w:tcPr>
            <w:tcW w:w="7560" w:type="dxa"/>
            <w:shd w:val="clear" w:color="auto" w:fill="auto"/>
            <w:vAlign w:val="center"/>
          </w:tcPr>
          <w:p w14:paraId="01CA5E5E" w14:textId="77777777" w:rsidR="000F1C71" w:rsidRPr="005308FF" w:rsidRDefault="000F1C71" w:rsidP="00732F5C">
            <w:pPr>
              <w:spacing w:after="0"/>
              <w:rPr>
                <w:color w:val="000000"/>
                <w:sz w:val="24"/>
                <w:szCs w:val="24"/>
              </w:rPr>
            </w:pPr>
            <w:r w:rsidRPr="005308FF">
              <w:rPr>
                <w:color w:val="000000"/>
                <w:sz w:val="24"/>
                <w:szCs w:val="24"/>
              </w:rPr>
              <w:t>Xét tuyển dựa trên học bạ đối với thí sinh có quốc tịch nước ngoài hoặc học sinh Việt Nam học chương trình THPT nước ngoài.</w:t>
            </w:r>
          </w:p>
        </w:tc>
        <w:tc>
          <w:tcPr>
            <w:tcW w:w="1440" w:type="dxa"/>
            <w:shd w:val="clear" w:color="auto" w:fill="auto"/>
            <w:vAlign w:val="center"/>
          </w:tcPr>
          <w:p w14:paraId="4B92F2C5" w14:textId="77777777" w:rsidR="000F1C71" w:rsidRPr="005308FF" w:rsidRDefault="000F1C71" w:rsidP="00732F5C">
            <w:pPr>
              <w:spacing w:after="0"/>
              <w:jc w:val="right"/>
              <w:rPr>
                <w:color w:val="000000"/>
                <w:sz w:val="24"/>
                <w:szCs w:val="24"/>
              </w:rPr>
            </w:pPr>
            <w:r>
              <w:rPr>
                <w:color w:val="000000"/>
                <w:sz w:val="24"/>
                <w:szCs w:val="24"/>
              </w:rPr>
              <w:t>1%</w:t>
            </w:r>
          </w:p>
        </w:tc>
      </w:tr>
      <w:tr w:rsidR="000F1C71" w:rsidRPr="005308FF" w14:paraId="10687474" w14:textId="77777777" w:rsidTr="000F1C71">
        <w:tc>
          <w:tcPr>
            <w:tcW w:w="720" w:type="dxa"/>
            <w:shd w:val="clear" w:color="auto" w:fill="auto"/>
          </w:tcPr>
          <w:p w14:paraId="270947E9" w14:textId="77777777" w:rsidR="000F1C71" w:rsidRPr="005308FF" w:rsidRDefault="000F1C71" w:rsidP="00732F5C">
            <w:pPr>
              <w:spacing w:after="0"/>
              <w:jc w:val="center"/>
              <w:rPr>
                <w:color w:val="000000"/>
                <w:sz w:val="24"/>
                <w:szCs w:val="24"/>
              </w:rPr>
            </w:pPr>
            <w:r w:rsidRPr="005308FF">
              <w:rPr>
                <w:color w:val="000000"/>
                <w:sz w:val="24"/>
                <w:szCs w:val="24"/>
              </w:rPr>
              <w:t>6</w:t>
            </w:r>
          </w:p>
        </w:tc>
        <w:tc>
          <w:tcPr>
            <w:tcW w:w="7560" w:type="dxa"/>
            <w:shd w:val="clear" w:color="auto" w:fill="auto"/>
            <w:vAlign w:val="center"/>
          </w:tcPr>
          <w:p w14:paraId="2A188A8A" w14:textId="6FA05BEF" w:rsidR="000F1C71" w:rsidRPr="005308FF" w:rsidRDefault="000F1C71" w:rsidP="00732F5C">
            <w:pPr>
              <w:spacing w:after="0"/>
              <w:rPr>
                <w:b/>
                <w:color w:val="000000"/>
                <w:sz w:val="24"/>
                <w:szCs w:val="24"/>
              </w:rPr>
            </w:pPr>
            <w:r w:rsidRPr="005308FF">
              <w:rPr>
                <w:color w:val="000000"/>
                <w:sz w:val="24"/>
                <w:szCs w:val="24"/>
              </w:rPr>
              <w:t>Xét tuyển dựa trên kết quả kỳ đánh giá năng lực củ</w:t>
            </w:r>
            <w:r>
              <w:rPr>
                <w:color w:val="000000"/>
                <w:sz w:val="24"/>
                <w:szCs w:val="24"/>
              </w:rPr>
              <w:t xml:space="preserve">a ĐH Quốc gia </w:t>
            </w:r>
            <w:r w:rsidRPr="005308FF">
              <w:rPr>
                <w:color w:val="000000"/>
                <w:sz w:val="24"/>
                <w:szCs w:val="24"/>
              </w:rPr>
              <w:t>TP.HCM</w:t>
            </w:r>
          </w:p>
        </w:tc>
        <w:tc>
          <w:tcPr>
            <w:tcW w:w="1440" w:type="dxa"/>
            <w:shd w:val="clear" w:color="auto" w:fill="auto"/>
            <w:vAlign w:val="center"/>
          </w:tcPr>
          <w:p w14:paraId="0A87A242" w14:textId="77777777" w:rsidR="000F1C71" w:rsidRPr="005308FF" w:rsidRDefault="000F1C71" w:rsidP="00732F5C">
            <w:pPr>
              <w:spacing w:after="0"/>
              <w:jc w:val="right"/>
              <w:rPr>
                <w:color w:val="000000"/>
                <w:sz w:val="24"/>
                <w:szCs w:val="24"/>
              </w:rPr>
            </w:pPr>
            <w:r w:rsidRPr="009F2160">
              <w:rPr>
                <w:color w:val="000000"/>
                <w:sz w:val="24"/>
                <w:szCs w:val="24"/>
              </w:rPr>
              <w:t>20% -</w:t>
            </w:r>
            <w:r w:rsidRPr="005308FF">
              <w:rPr>
                <w:color w:val="000000"/>
                <w:sz w:val="24"/>
                <w:szCs w:val="24"/>
              </w:rPr>
              <w:t xml:space="preserve"> </w:t>
            </w:r>
            <w:r>
              <w:rPr>
                <w:color w:val="000000"/>
                <w:sz w:val="24"/>
                <w:szCs w:val="24"/>
              </w:rPr>
              <w:t>5</w:t>
            </w:r>
            <w:r w:rsidRPr="005308FF">
              <w:rPr>
                <w:color w:val="000000"/>
                <w:sz w:val="24"/>
                <w:szCs w:val="24"/>
              </w:rPr>
              <w:t>0%</w:t>
            </w:r>
          </w:p>
        </w:tc>
      </w:tr>
      <w:tr w:rsidR="000F1C71" w:rsidRPr="005308FF" w14:paraId="5CE04129" w14:textId="77777777" w:rsidTr="000F1C71">
        <w:tc>
          <w:tcPr>
            <w:tcW w:w="720" w:type="dxa"/>
            <w:shd w:val="clear" w:color="auto" w:fill="auto"/>
            <w:vAlign w:val="center"/>
          </w:tcPr>
          <w:p w14:paraId="12483BA4" w14:textId="77777777" w:rsidR="000F1C71" w:rsidRPr="005308FF" w:rsidRDefault="000F1C71" w:rsidP="00732F5C">
            <w:pPr>
              <w:spacing w:after="0"/>
              <w:jc w:val="center"/>
              <w:rPr>
                <w:color w:val="000000"/>
                <w:sz w:val="24"/>
                <w:szCs w:val="24"/>
              </w:rPr>
            </w:pPr>
          </w:p>
        </w:tc>
        <w:tc>
          <w:tcPr>
            <w:tcW w:w="7560" w:type="dxa"/>
            <w:shd w:val="clear" w:color="auto" w:fill="auto"/>
            <w:vAlign w:val="center"/>
          </w:tcPr>
          <w:p w14:paraId="7824D093" w14:textId="77777777" w:rsidR="000F1C71" w:rsidRPr="005308FF" w:rsidRDefault="000F1C71" w:rsidP="00732F5C">
            <w:pPr>
              <w:spacing w:after="0"/>
              <w:jc w:val="center"/>
              <w:rPr>
                <w:b/>
                <w:color w:val="000000"/>
                <w:sz w:val="24"/>
                <w:szCs w:val="24"/>
              </w:rPr>
            </w:pPr>
            <w:r w:rsidRPr="005308FF">
              <w:rPr>
                <w:b/>
                <w:color w:val="000000"/>
                <w:sz w:val="24"/>
                <w:szCs w:val="24"/>
              </w:rPr>
              <w:t>Tổng cộng</w:t>
            </w:r>
          </w:p>
        </w:tc>
        <w:tc>
          <w:tcPr>
            <w:tcW w:w="1440" w:type="dxa"/>
            <w:shd w:val="clear" w:color="auto" w:fill="auto"/>
            <w:vAlign w:val="center"/>
          </w:tcPr>
          <w:p w14:paraId="37629AFA" w14:textId="77777777" w:rsidR="000F1C71" w:rsidRPr="005308FF" w:rsidRDefault="000F1C71" w:rsidP="00732F5C">
            <w:pPr>
              <w:spacing w:after="0"/>
              <w:jc w:val="right"/>
              <w:rPr>
                <w:color w:val="000000"/>
                <w:sz w:val="24"/>
                <w:szCs w:val="24"/>
              </w:rPr>
            </w:pPr>
            <w:r w:rsidRPr="005308FF">
              <w:rPr>
                <w:color w:val="000000"/>
                <w:sz w:val="24"/>
                <w:szCs w:val="24"/>
              </w:rPr>
              <w:t>100%</w:t>
            </w:r>
          </w:p>
        </w:tc>
      </w:tr>
    </w:tbl>
    <w:p w14:paraId="7B7434BA" w14:textId="77777777" w:rsidR="00AE10F8" w:rsidRDefault="00AE10F8" w:rsidP="00732F5C">
      <w:pPr>
        <w:ind w:firstLine="720"/>
        <w:jc w:val="both"/>
        <w:rPr>
          <w:sz w:val="24"/>
          <w:szCs w:val="24"/>
        </w:rPr>
      </w:pPr>
    </w:p>
    <w:p w14:paraId="04174CB6" w14:textId="77777777" w:rsidR="000F1C71" w:rsidRPr="000F1C71" w:rsidRDefault="000F1C71" w:rsidP="00732F5C">
      <w:pPr>
        <w:spacing w:before="120" w:after="0"/>
        <w:jc w:val="both"/>
        <w:rPr>
          <w:b/>
          <w:color w:val="000000"/>
          <w:sz w:val="24"/>
          <w:szCs w:val="24"/>
          <w:lang w:val="sv-SE"/>
        </w:rPr>
      </w:pPr>
      <w:r w:rsidRPr="000F1C71">
        <w:rPr>
          <w:b/>
          <w:color w:val="000000"/>
          <w:sz w:val="24"/>
          <w:szCs w:val="24"/>
          <w:lang w:val="sv-SE"/>
        </w:rPr>
        <w:t>Ngưỡng đảm bảo dự kiến cho từng phương thức như sau:</w:t>
      </w:r>
    </w:p>
    <w:p w14:paraId="72E712CC" w14:textId="0CEC90EB" w:rsidR="000F1C71" w:rsidRPr="000F1C71" w:rsidRDefault="000F1C71" w:rsidP="00732F5C">
      <w:pPr>
        <w:pStyle w:val="ListParagraph"/>
        <w:numPr>
          <w:ilvl w:val="0"/>
          <w:numId w:val="6"/>
        </w:numPr>
        <w:spacing w:before="120" w:after="0"/>
        <w:jc w:val="both"/>
        <w:rPr>
          <w:color w:val="000000"/>
          <w:sz w:val="24"/>
          <w:szCs w:val="24"/>
        </w:rPr>
      </w:pPr>
      <w:r w:rsidRPr="003F01CB">
        <w:rPr>
          <w:color w:val="000000"/>
          <w:sz w:val="24"/>
          <w:szCs w:val="24"/>
          <w:lang w:val="sv-SE"/>
        </w:rPr>
        <w:t xml:space="preserve">Phương thức 1: </w:t>
      </w:r>
      <w:r>
        <w:rPr>
          <w:color w:val="000000"/>
          <w:sz w:val="24"/>
          <w:szCs w:val="24"/>
          <w:lang w:val="sv-SE"/>
        </w:rPr>
        <w:t>đ</w:t>
      </w:r>
      <w:r w:rsidRPr="000F1C71">
        <w:rPr>
          <w:color w:val="000000"/>
          <w:sz w:val="24"/>
          <w:szCs w:val="24"/>
          <w:lang w:val="sv-SE"/>
        </w:rPr>
        <w:t xml:space="preserve">ối với các ngành đào tạo do </w:t>
      </w:r>
      <w:r>
        <w:rPr>
          <w:color w:val="000000"/>
          <w:sz w:val="24"/>
          <w:szCs w:val="24"/>
          <w:lang w:val="sv-SE"/>
        </w:rPr>
        <w:t xml:space="preserve">Trường </w:t>
      </w:r>
      <w:r w:rsidRPr="000F1C71">
        <w:rPr>
          <w:color w:val="000000"/>
          <w:sz w:val="24"/>
          <w:szCs w:val="24"/>
          <w:lang w:val="sv-SE"/>
        </w:rPr>
        <w:t>Đ</w:t>
      </w:r>
      <w:r>
        <w:rPr>
          <w:color w:val="000000"/>
          <w:sz w:val="24"/>
          <w:szCs w:val="24"/>
          <w:lang w:val="sv-SE"/>
        </w:rPr>
        <w:t>H</w:t>
      </w:r>
      <w:r w:rsidRPr="000F1C71">
        <w:rPr>
          <w:color w:val="000000"/>
          <w:sz w:val="24"/>
          <w:szCs w:val="24"/>
          <w:lang w:val="sv-SE"/>
        </w:rPr>
        <w:t xml:space="preserve"> Quốc tế cấp bằng, thí sinh phải đạt từ </w:t>
      </w:r>
      <w:r w:rsidRPr="000F1C71">
        <w:rPr>
          <w:color w:val="000000"/>
          <w:sz w:val="24"/>
          <w:szCs w:val="24"/>
        </w:rPr>
        <w:t>17 điểm (gồm điểm ưu tiên) trở lên.</w:t>
      </w:r>
      <w:r>
        <w:rPr>
          <w:color w:val="000000"/>
          <w:sz w:val="24"/>
          <w:szCs w:val="24"/>
        </w:rPr>
        <w:t xml:space="preserve"> </w:t>
      </w:r>
      <w:r w:rsidRPr="000F1C71">
        <w:rPr>
          <w:color w:val="000000"/>
          <w:sz w:val="24"/>
          <w:szCs w:val="24"/>
          <w:lang w:val="sv-SE"/>
        </w:rPr>
        <w:t>Đối với các ngành đào tạo liên kết với Đ</w:t>
      </w:r>
      <w:r>
        <w:rPr>
          <w:color w:val="000000"/>
          <w:sz w:val="24"/>
          <w:szCs w:val="24"/>
          <w:lang w:val="sv-SE"/>
        </w:rPr>
        <w:t xml:space="preserve">H </w:t>
      </w:r>
      <w:r w:rsidRPr="000F1C71">
        <w:rPr>
          <w:color w:val="000000"/>
          <w:sz w:val="24"/>
          <w:szCs w:val="24"/>
          <w:lang w:val="sv-SE"/>
        </w:rPr>
        <w:t xml:space="preserve">nước ngoài, thí sinh phải đạt từ </w:t>
      </w:r>
      <w:r w:rsidRPr="000F1C71">
        <w:rPr>
          <w:color w:val="000000"/>
          <w:sz w:val="24"/>
          <w:szCs w:val="24"/>
        </w:rPr>
        <w:t>16 điểm (gồm điểm ưu tiên) trở lên.</w:t>
      </w:r>
    </w:p>
    <w:p w14:paraId="2C255F48" w14:textId="780F334B" w:rsidR="000F1C71" w:rsidRPr="000F1C71" w:rsidRDefault="000F1C71" w:rsidP="00732F5C">
      <w:pPr>
        <w:pStyle w:val="ListParagraph"/>
        <w:numPr>
          <w:ilvl w:val="0"/>
          <w:numId w:val="6"/>
        </w:numPr>
        <w:spacing w:before="120" w:after="0"/>
        <w:jc w:val="both"/>
        <w:rPr>
          <w:color w:val="000000"/>
          <w:sz w:val="24"/>
          <w:szCs w:val="24"/>
        </w:rPr>
      </w:pPr>
      <w:r w:rsidRPr="008A78DC">
        <w:rPr>
          <w:color w:val="000000"/>
          <w:sz w:val="24"/>
          <w:szCs w:val="24"/>
        </w:rPr>
        <w:t xml:space="preserve">Phương thức </w:t>
      </w:r>
      <w:r>
        <w:rPr>
          <w:color w:val="000000"/>
          <w:sz w:val="24"/>
          <w:szCs w:val="24"/>
        </w:rPr>
        <w:t>2: t</w:t>
      </w:r>
      <w:r w:rsidRPr="000F1C71">
        <w:rPr>
          <w:color w:val="000000"/>
          <w:sz w:val="24"/>
          <w:szCs w:val="24"/>
        </w:rPr>
        <w:t>heo quy định củ</w:t>
      </w:r>
      <w:r>
        <w:rPr>
          <w:color w:val="000000"/>
          <w:sz w:val="24"/>
          <w:szCs w:val="24"/>
        </w:rPr>
        <w:t>a ĐH Quốc gia TP.</w:t>
      </w:r>
      <w:r w:rsidRPr="000F1C71">
        <w:rPr>
          <w:color w:val="000000"/>
          <w:sz w:val="24"/>
          <w:szCs w:val="24"/>
        </w:rPr>
        <w:t>HCM.</w:t>
      </w:r>
    </w:p>
    <w:p w14:paraId="135F59E0" w14:textId="5C2EDAF9" w:rsidR="000F1C71" w:rsidRPr="000F1C71" w:rsidRDefault="000F1C71" w:rsidP="00732F5C">
      <w:pPr>
        <w:pStyle w:val="ListParagraph"/>
        <w:numPr>
          <w:ilvl w:val="0"/>
          <w:numId w:val="6"/>
        </w:numPr>
        <w:spacing w:before="120" w:after="0"/>
        <w:jc w:val="both"/>
        <w:rPr>
          <w:color w:val="000000"/>
          <w:sz w:val="24"/>
          <w:szCs w:val="24"/>
        </w:rPr>
      </w:pPr>
      <w:r w:rsidRPr="008A78DC">
        <w:rPr>
          <w:color w:val="000000"/>
          <w:sz w:val="24"/>
          <w:szCs w:val="24"/>
        </w:rPr>
        <w:t xml:space="preserve">Phương thức </w:t>
      </w:r>
      <w:r>
        <w:rPr>
          <w:color w:val="000000"/>
          <w:sz w:val="24"/>
          <w:szCs w:val="24"/>
        </w:rPr>
        <w:t>3: t</w:t>
      </w:r>
      <w:r w:rsidRPr="000F1C71">
        <w:rPr>
          <w:color w:val="000000"/>
          <w:sz w:val="24"/>
          <w:szCs w:val="24"/>
        </w:rPr>
        <w:t>heo quy định của Bộ GD-ĐT.</w:t>
      </w:r>
    </w:p>
    <w:p w14:paraId="6C926368" w14:textId="051786B9" w:rsidR="000F1C71" w:rsidRPr="000F1C71" w:rsidRDefault="000F1C71" w:rsidP="00732F5C">
      <w:pPr>
        <w:pStyle w:val="ListParagraph"/>
        <w:numPr>
          <w:ilvl w:val="0"/>
          <w:numId w:val="6"/>
        </w:numPr>
        <w:spacing w:before="120" w:after="0"/>
        <w:jc w:val="both"/>
        <w:rPr>
          <w:color w:val="000000"/>
          <w:sz w:val="24"/>
          <w:szCs w:val="24"/>
          <w:lang w:val="sv-SE"/>
        </w:rPr>
      </w:pPr>
      <w:r w:rsidRPr="008342D8">
        <w:rPr>
          <w:color w:val="000000"/>
          <w:sz w:val="24"/>
          <w:szCs w:val="24"/>
          <w:lang w:val="sv-SE"/>
        </w:rPr>
        <w:t xml:space="preserve">Phương thức 4: </w:t>
      </w:r>
      <w:r>
        <w:rPr>
          <w:color w:val="000000"/>
          <w:sz w:val="24"/>
          <w:szCs w:val="24"/>
          <w:lang w:val="sv-SE"/>
        </w:rPr>
        <w:t>đ</w:t>
      </w:r>
      <w:r w:rsidRPr="000F1C71">
        <w:rPr>
          <w:color w:val="000000"/>
          <w:sz w:val="24"/>
          <w:szCs w:val="24"/>
          <w:lang w:val="sv-SE"/>
        </w:rPr>
        <w:t xml:space="preserve">ối với các ngành đào tạo do </w:t>
      </w:r>
      <w:r>
        <w:rPr>
          <w:color w:val="000000"/>
          <w:sz w:val="24"/>
          <w:szCs w:val="24"/>
          <w:lang w:val="sv-SE"/>
        </w:rPr>
        <w:t xml:space="preserve">Trường </w:t>
      </w:r>
      <w:r w:rsidRPr="000F1C71">
        <w:rPr>
          <w:color w:val="000000"/>
          <w:sz w:val="24"/>
          <w:szCs w:val="24"/>
          <w:lang w:val="sv-SE"/>
        </w:rPr>
        <w:t>Đ</w:t>
      </w:r>
      <w:r>
        <w:rPr>
          <w:color w:val="000000"/>
          <w:sz w:val="24"/>
          <w:szCs w:val="24"/>
          <w:lang w:val="sv-SE"/>
        </w:rPr>
        <w:t>H</w:t>
      </w:r>
      <w:r w:rsidRPr="000F1C71">
        <w:rPr>
          <w:color w:val="000000"/>
          <w:sz w:val="24"/>
          <w:szCs w:val="24"/>
          <w:lang w:val="sv-SE"/>
        </w:rPr>
        <w:t xml:space="preserve"> Quốc tế cấp bằng, thí sinh phải đạt từ 17 điểm (gồm điểm ưu tiên) trở lên.</w:t>
      </w:r>
      <w:r>
        <w:rPr>
          <w:color w:val="000000"/>
          <w:sz w:val="24"/>
          <w:szCs w:val="24"/>
          <w:lang w:val="sv-SE"/>
        </w:rPr>
        <w:t xml:space="preserve"> </w:t>
      </w:r>
      <w:r w:rsidRPr="000F1C71">
        <w:rPr>
          <w:color w:val="000000"/>
          <w:sz w:val="24"/>
          <w:szCs w:val="24"/>
          <w:lang w:val="sv-SE"/>
        </w:rPr>
        <w:t>Đối với các ngành đào tạo liên kết với Đ</w:t>
      </w:r>
      <w:r>
        <w:rPr>
          <w:color w:val="000000"/>
          <w:sz w:val="24"/>
          <w:szCs w:val="24"/>
          <w:lang w:val="sv-SE"/>
        </w:rPr>
        <w:t>H</w:t>
      </w:r>
      <w:r w:rsidRPr="000F1C71">
        <w:rPr>
          <w:color w:val="000000"/>
          <w:sz w:val="24"/>
          <w:szCs w:val="24"/>
          <w:lang w:val="sv-SE"/>
        </w:rPr>
        <w:t xml:space="preserve"> nước ngoài, thí sinh phải đạt từ 16 điểm (gồm điểm ưu tiên) trở lên.</w:t>
      </w:r>
    </w:p>
    <w:p w14:paraId="65D12F57" w14:textId="6D29A2E2" w:rsidR="000F1C71" w:rsidRDefault="000F1C71" w:rsidP="00732F5C">
      <w:pPr>
        <w:pStyle w:val="ListParagraph"/>
        <w:numPr>
          <w:ilvl w:val="0"/>
          <w:numId w:val="6"/>
        </w:numPr>
        <w:spacing w:before="120" w:after="0"/>
        <w:jc w:val="both"/>
        <w:rPr>
          <w:color w:val="000000"/>
          <w:sz w:val="24"/>
          <w:szCs w:val="24"/>
          <w:lang w:val="sv-SE"/>
        </w:rPr>
      </w:pPr>
      <w:r>
        <w:rPr>
          <w:color w:val="000000"/>
          <w:sz w:val="24"/>
          <w:szCs w:val="24"/>
          <w:lang w:val="sv-SE"/>
        </w:rPr>
        <w:t>Phương thức 5: t</w:t>
      </w:r>
      <w:r w:rsidRPr="000F1C71">
        <w:rPr>
          <w:color w:val="000000"/>
          <w:sz w:val="24"/>
          <w:szCs w:val="24"/>
          <w:lang w:val="sv-SE"/>
        </w:rPr>
        <w:t>hí sinh có bằng tú tài quốc tế IB (International Baccalaureate) từ 20 trở lên hoặc thí sinh có chứng chỉ quốc tế của Trung tâm Khảo thí ĐH Cambridge, Anh (Cambridge International Examinations A-Level, UK; sau đây gọi tắt là chứng chỉ A-Level) từ C-A hoặc BTEC (Business &amp; Technical Education Council, Hội đồng Giáo dục Thương mại và Kỹ thuật Anh) Level 3 Extended Diploma từ C-A.</w:t>
      </w:r>
      <w:r>
        <w:rPr>
          <w:color w:val="000000"/>
          <w:sz w:val="24"/>
          <w:szCs w:val="24"/>
          <w:lang w:val="sv-SE"/>
        </w:rPr>
        <w:t xml:space="preserve"> </w:t>
      </w:r>
      <w:r w:rsidRPr="000F1C71">
        <w:rPr>
          <w:color w:val="000000"/>
          <w:sz w:val="24"/>
          <w:szCs w:val="24"/>
          <w:lang w:val="sv-SE"/>
        </w:rPr>
        <w:t xml:space="preserve">Thí sinh theo học chương trình THPT nước ngoài và đã được cấp chứng chỉ hoặc chứng nhận tốt nghiệp THPT theo danh mục </w:t>
      </w:r>
      <w:r>
        <w:rPr>
          <w:color w:val="000000"/>
          <w:sz w:val="24"/>
          <w:szCs w:val="24"/>
          <w:lang w:val="sv-SE"/>
        </w:rPr>
        <w:t>nhà trường quy định.</w:t>
      </w:r>
    </w:p>
    <w:p w14:paraId="12233EB7" w14:textId="77777777" w:rsidR="000F1C71" w:rsidRPr="000F1C71" w:rsidRDefault="000F1C71" w:rsidP="00732F5C">
      <w:pPr>
        <w:pStyle w:val="ListParagraph"/>
        <w:spacing w:before="120" w:after="0"/>
        <w:jc w:val="both"/>
        <w:rPr>
          <w:color w:val="000000"/>
          <w:sz w:val="24"/>
          <w:szCs w:val="24"/>
          <w:lang w:val="sv-SE"/>
        </w:rPr>
      </w:pPr>
    </w:p>
    <w:p w14:paraId="25120249" w14:textId="3C91C5CC" w:rsidR="000F1C71" w:rsidRPr="00347162" w:rsidRDefault="000F1C71" w:rsidP="00732F5C">
      <w:pPr>
        <w:pStyle w:val="ListParagraph"/>
        <w:numPr>
          <w:ilvl w:val="2"/>
          <w:numId w:val="6"/>
        </w:numPr>
        <w:spacing w:before="100" w:beforeAutospacing="1" w:after="100" w:afterAutospacing="1"/>
        <w:ind w:left="1080"/>
        <w:jc w:val="both"/>
        <w:rPr>
          <w:b/>
          <w:color w:val="000000"/>
          <w:sz w:val="24"/>
          <w:szCs w:val="24"/>
          <w:lang w:val="sv-SE"/>
        </w:rPr>
      </w:pPr>
      <w:r w:rsidRPr="00347162">
        <w:rPr>
          <w:color w:val="000000"/>
          <w:sz w:val="24"/>
          <w:szCs w:val="24"/>
          <w:lang w:val="sv-SE"/>
        </w:rPr>
        <w:t xml:space="preserve">Thí sinh tốt nghiệp </w:t>
      </w:r>
      <w:r>
        <w:rPr>
          <w:color w:val="000000"/>
          <w:sz w:val="24"/>
          <w:szCs w:val="24"/>
          <w:lang w:val="sv-SE"/>
        </w:rPr>
        <w:t>THPT</w:t>
      </w:r>
      <w:r w:rsidRPr="00347162">
        <w:rPr>
          <w:color w:val="000000"/>
          <w:sz w:val="24"/>
          <w:szCs w:val="24"/>
          <w:lang w:val="sv-SE"/>
        </w:rPr>
        <w:t xml:space="preserve"> từ loại Khá trở lên và có bằng IELTS từ 5.5 trở lên hoặc TOEFL iBT từ 46 trở lên.</w:t>
      </w:r>
    </w:p>
    <w:p w14:paraId="3EEE70A7" w14:textId="10C12A5A" w:rsidR="000F1C71" w:rsidRPr="00347162" w:rsidRDefault="000F1C71" w:rsidP="00732F5C">
      <w:pPr>
        <w:pStyle w:val="ListParagraph"/>
        <w:numPr>
          <w:ilvl w:val="2"/>
          <w:numId w:val="6"/>
        </w:numPr>
        <w:spacing w:before="100" w:beforeAutospacing="1" w:after="100" w:afterAutospacing="1"/>
        <w:ind w:left="1170" w:hanging="450"/>
        <w:jc w:val="both"/>
        <w:rPr>
          <w:b/>
          <w:color w:val="000000"/>
          <w:sz w:val="24"/>
          <w:szCs w:val="24"/>
          <w:lang w:val="sv-SE"/>
        </w:rPr>
      </w:pPr>
      <w:r w:rsidRPr="00347162">
        <w:rPr>
          <w:color w:val="000000"/>
          <w:sz w:val="24"/>
          <w:szCs w:val="24"/>
          <w:lang w:val="sv-SE"/>
        </w:rPr>
        <w:t xml:space="preserve">Thí sinh tốt nghiệp </w:t>
      </w:r>
      <w:r>
        <w:rPr>
          <w:color w:val="000000"/>
          <w:sz w:val="24"/>
          <w:szCs w:val="24"/>
          <w:lang w:val="sv-SE"/>
        </w:rPr>
        <w:t>THPT</w:t>
      </w:r>
      <w:r w:rsidRPr="00347162">
        <w:rPr>
          <w:color w:val="000000"/>
          <w:sz w:val="24"/>
          <w:szCs w:val="24"/>
          <w:lang w:val="sv-SE"/>
        </w:rPr>
        <w:t xml:space="preserve"> dưới loại Khá và có chứng chỉ SAT (Scholastic Assessment Test, Hoa Kỳ) từ 500 điểm (mỗi phần thi) hoặc chứng chỉ ACT (American College Testing) từ 20 điểm (thang điểm 36) trở lên.</w:t>
      </w:r>
    </w:p>
    <w:p w14:paraId="191F9BDE" w14:textId="00750666" w:rsidR="000F1C71" w:rsidRPr="000F1C71" w:rsidRDefault="000F1C71" w:rsidP="00732F5C">
      <w:pPr>
        <w:pStyle w:val="ListParagraph"/>
        <w:numPr>
          <w:ilvl w:val="0"/>
          <w:numId w:val="6"/>
        </w:numPr>
        <w:spacing w:before="120" w:after="0"/>
        <w:jc w:val="both"/>
        <w:rPr>
          <w:color w:val="000000"/>
          <w:sz w:val="24"/>
          <w:szCs w:val="24"/>
          <w:lang w:val="sv-SE"/>
        </w:rPr>
      </w:pPr>
      <w:r w:rsidRPr="003F01CB">
        <w:rPr>
          <w:color w:val="000000"/>
          <w:sz w:val="24"/>
          <w:szCs w:val="24"/>
          <w:lang w:val="sv-SE"/>
        </w:rPr>
        <w:t xml:space="preserve">Phương thức 6: </w:t>
      </w:r>
      <w:r>
        <w:rPr>
          <w:color w:val="000000"/>
          <w:sz w:val="24"/>
          <w:szCs w:val="24"/>
          <w:lang w:val="sv-SE"/>
        </w:rPr>
        <w:t>t</w:t>
      </w:r>
      <w:r w:rsidRPr="000F1C71">
        <w:rPr>
          <w:color w:val="000000"/>
          <w:sz w:val="24"/>
          <w:szCs w:val="24"/>
          <w:lang w:val="sv-SE"/>
        </w:rPr>
        <w:t>hí sinh phải đạt từ 600 điểm (gồm điểm ưu tiên) trở lên.</w:t>
      </w:r>
    </w:p>
    <w:p w14:paraId="00485F19" w14:textId="77777777" w:rsidR="000F1C71" w:rsidRDefault="000F1C71" w:rsidP="00732F5C">
      <w:pPr>
        <w:ind w:firstLine="720"/>
        <w:jc w:val="both"/>
        <w:rPr>
          <w:sz w:val="24"/>
          <w:szCs w:val="24"/>
        </w:rPr>
      </w:pPr>
    </w:p>
    <w:p w14:paraId="59F3DDDE" w14:textId="18BB113A" w:rsidR="000F1C71" w:rsidRPr="005308FF" w:rsidRDefault="000F1C71" w:rsidP="00732F5C">
      <w:pPr>
        <w:pStyle w:val="ListParagraph"/>
        <w:autoSpaceDN w:val="0"/>
        <w:spacing w:before="120" w:after="240"/>
        <w:ind w:left="360"/>
        <w:jc w:val="both"/>
        <w:rPr>
          <w:b/>
          <w:bCs/>
          <w:sz w:val="24"/>
          <w:szCs w:val="24"/>
          <w:lang w:val="sv-SE"/>
        </w:rPr>
      </w:pPr>
      <w:r w:rsidRPr="005308FF">
        <w:rPr>
          <w:b/>
          <w:bCs/>
          <w:sz w:val="24"/>
          <w:szCs w:val="24"/>
          <w:lang w:val="sv-SE"/>
        </w:rPr>
        <w:t xml:space="preserve">Các ngành đào tạo do </w:t>
      </w:r>
      <w:r>
        <w:rPr>
          <w:b/>
          <w:bCs/>
          <w:sz w:val="24"/>
          <w:szCs w:val="24"/>
          <w:lang w:val="sv-SE"/>
        </w:rPr>
        <w:t xml:space="preserve">Trường </w:t>
      </w:r>
      <w:r w:rsidRPr="005308FF">
        <w:rPr>
          <w:b/>
          <w:bCs/>
          <w:sz w:val="24"/>
          <w:szCs w:val="24"/>
          <w:lang w:val="sv-SE"/>
        </w:rPr>
        <w:t>Đ</w:t>
      </w:r>
      <w:r>
        <w:rPr>
          <w:b/>
          <w:bCs/>
          <w:sz w:val="24"/>
          <w:szCs w:val="24"/>
          <w:lang w:val="sv-SE"/>
        </w:rPr>
        <w:t>H</w:t>
      </w:r>
      <w:r w:rsidRPr="005308FF">
        <w:rPr>
          <w:b/>
          <w:bCs/>
          <w:sz w:val="24"/>
          <w:szCs w:val="24"/>
          <w:lang w:val="sv-SE"/>
        </w:rPr>
        <w:t xml:space="preserve"> Quốc tế cấp bằng:</w:t>
      </w:r>
    </w:p>
    <w:tbl>
      <w:tblPr>
        <w:tblpPr w:leftFromText="180" w:rightFromText="180" w:vertAnchor="text" w:tblpXSpec="right" w:tblpY="1"/>
        <w:tblOverlap w:val="never"/>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40"/>
        <w:gridCol w:w="1170"/>
        <w:gridCol w:w="2340"/>
        <w:gridCol w:w="1170"/>
        <w:gridCol w:w="1260"/>
        <w:gridCol w:w="1134"/>
        <w:gridCol w:w="2646"/>
      </w:tblGrid>
      <w:tr w:rsidR="000F1C71" w:rsidRPr="005308FF" w14:paraId="01E3A7B8" w14:textId="77777777" w:rsidTr="000F1C71">
        <w:trPr>
          <w:trHeight w:val="330"/>
          <w:tblHeader/>
        </w:trPr>
        <w:tc>
          <w:tcPr>
            <w:tcW w:w="540" w:type="dxa"/>
            <w:vMerge w:val="restart"/>
            <w:shd w:val="clear" w:color="auto" w:fill="auto"/>
            <w:noWrap/>
            <w:tcMar>
              <w:top w:w="15" w:type="dxa"/>
              <w:left w:w="15" w:type="dxa"/>
              <w:bottom w:w="0" w:type="dxa"/>
              <w:right w:w="15" w:type="dxa"/>
            </w:tcMar>
            <w:vAlign w:val="center"/>
            <w:hideMark/>
          </w:tcPr>
          <w:p w14:paraId="7B938215" w14:textId="77777777" w:rsidR="000F1C71" w:rsidRPr="005308FF" w:rsidRDefault="000F1C71" w:rsidP="00732F5C">
            <w:pPr>
              <w:spacing w:after="0"/>
              <w:jc w:val="center"/>
              <w:rPr>
                <w:b/>
                <w:bCs/>
                <w:color w:val="000000"/>
                <w:sz w:val="24"/>
                <w:szCs w:val="24"/>
              </w:rPr>
            </w:pPr>
            <w:bookmarkStart w:id="1" w:name="RANGE!A1"/>
            <w:bookmarkStart w:id="2" w:name="_Hlk4588253" w:colFirst="1" w:colLast="6"/>
            <w:r w:rsidRPr="005308FF">
              <w:rPr>
                <w:b/>
                <w:bCs/>
                <w:color w:val="000000"/>
                <w:sz w:val="24"/>
                <w:szCs w:val="24"/>
              </w:rPr>
              <w:lastRenderedPageBreak/>
              <w:t>STT</w:t>
            </w:r>
            <w:bookmarkEnd w:id="1"/>
          </w:p>
        </w:tc>
        <w:tc>
          <w:tcPr>
            <w:tcW w:w="1170" w:type="dxa"/>
            <w:vMerge w:val="restart"/>
            <w:shd w:val="clear" w:color="auto" w:fill="auto"/>
            <w:tcMar>
              <w:top w:w="15" w:type="dxa"/>
              <w:left w:w="15" w:type="dxa"/>
              <w:bottom w:w="0" w:type="dxa"/>
              <w:right w:w="15" w:type="dxa"/>
            </w:tcMar>
            <w:vAlign w:val="center"/>
            <w:hideMark/>
          </w:tcPr>
          <w:p w14:paraId="64F26A2B" w14:textId="77777777" w:rsidR="000F1C71" w:rsidRPr="005308FF" w:rsidRDefault="000F1C71" w:rsidP="00732F5C">
            <w:pPr>
              <w:spacing w:after="0"/>
              <w:jc w:val="center"/>
              <w:rPr>
                <w:b/>
                <w:bCs/>
                <w:color w:val="000000"/>
                <w:sz w:val="24"/>
                <w:szCs w:val="24"/>
              </w:rPr>
            </w:pPr>
            <w:r w:rsidRPr="005308FF">
              <w:rPr>
                <w:b/>
                <w:bCs/>
                <w:color w:val="000000"/>
                <w:sz w:val="24"/>
                <w:szCs w:val="24"/>
              </w:rPr>
              <w:t>Mã ngành đào tạo</w:t>
            </w:r>
          </w:p>
        </w:tc>
        <w:tc>
          <w:tcPr>
            <w:tcW w:w="2340" w:type="dxa"/>
            <w:vMerge w:val="restart"/>
            <w:shd w:val="clear" w:color="auto" w:fill="auto"/>
            <w:noWrap/>
            <w:tcMar>
              <w:top w:w="15" w:type="dxa"/>
              <w:left w:w="15" w:type="dxa"/>
              <w:bottom w:w="0" w:type="dxa"/>
              <w:right w:w="15" w:type="dxa"/>
            </w:tcMar>
            <w:vAlign w:val="center"/>
            <w:hideMark/>
          </w:tcPr>
          <w:p w14:paraId="42DFEE47" w14:textId="77777777" w:rsidR="000F1C71" w:rsidRPr="005308FF" w:rsidRDefault="000F1C71" w:rsidP="00732F5C">
            <w:pPr>
              <w:spacing w:after="0"/>
              <w:jc w:val="center"/>
              <w:rPr>
                <w:b/>
                <w:bCs/>
                <w:color w:val="000000"/>
                <w:sz w:val="24"/>
                <w:szCs w:val="24"/>
              </w:rPr>
            </w:pPr>
            <w:r w:rsidRPr="005308FF">
              <w:rPr>
                <w:b/>
                <w:bCs/>
                <w:color w:val="000000"/>
                <w:sz w:val="24"/>
                <w:szCs w:val="24"/>
              </w:rPr>
              <w:t>Ngành học</w:t>
            </w:r>
          </w:p>
        </w:tc>
        <w:tc>
          <w:tcPr>
            <w:tcW w:w="3564" w:type="dxa"/>
            <w:gridSpan w:val="3"/>
            <w:shd w:val="clear" w:color="auto" w:fill="auto"/>
            <w:noWrap/>
            <w:tcMar>
              <w:top w:w="15" w:type="dxa"/>
              <w:left w:w="15" w:type="dxa"/>
              <w:bottom w:w="0" w:type="dxa"/>
              <w:right w:w="15" w:type="dxa"/>
            </w:tcMar>
            <w:vAlign w:val="center"/>
            <w:hideMark/>
          </w:tcPr>
          <w:p w14:paraId="23C500E5" w14:textId="77777777" w:rsidR="000F1C71" w:rsidRPr="005308FF" w:rsidRDefault="000F1C71" w:rsidP="00732F5C">
            <w:pPr>
              <w:spacing w:after="0"/>
              <w:jc w:val="center"/>
              <w:rPr>
                <w:b/>
                <w:bCs/>
                <w:color w:val="000000"/>
                <w:sz w:val="24"/>
                <w:szCs w:val="24"/>
              </w:rPr>
            </w:pPr>
            <w:r w:rsidRPr="005308FF">
              <w:rPr>
                <w:b/>
                <w:bCs/>
                <w:color w:val="000000"/>
                <w:sz w:val="24"/>
                <w:szCs w:val="24"/>
              </w:rPr>
              <w:t>Chỉ tiêu</w:t>
            </w:r>
          </w:p>
        </w:tc>
        <w:tc>
          <w:tcPr>
            <w:tcW w:w="2646" w:type="dxa"/>
            <w:vMerge w:val="restart"/>
            <w:shd w:val="clear" w:color="auto" w:fill="auto"/>
            <w:vAlign w:val="center"/>
          </w:tcPr>
          <w:p w14:paraId="57C028A2" w14:textId="77777777" w:rsidR="000F1C71" w:rsidRPr="005308FF" w:rsidRDefault="000F1C71" w:rsidP="00732F5C">
            <w:pPr>
              <w:spacing w:after="0"/>
              <w:jc w:val="center"/>
              <w:rPr>
                <w:b/>
                <w:bCs/>
                <w:color w:val="000000"/>
                <w:sz w:val="24"/>
                <w:szCs w:val="24"/>
              </w:rPr>
            </w:pPr>
            <w:r w:rsidRPr="005308FF">
              <w:rPr>
                <w:b/>
                <w:bCs/>
                <w:color w:val="000000"/>
                <w:sz w:val="24"/>
                <w:szCs w:val="24"/>
              </w:rPr>
              <w:t>Tổ hợp xét tuyển</w:t>
            </w:r>
          </w:p>
        </w:tc>
      </w:tr>
      <w:tr w:rsidR="000F1C71" w:rsidRPr="005308FF" w14:paraId="5F03A484" w14:textId="77777777" w:rsidTr="000F1C71">
        <w:trPr>
          <w:trHeight w:val="790"/>
          <w:tblHeader/>
        </w:trPr>
        <w:tc>
          <w:tcPr>
            <w:tcW w:w="540" w:type="dxa"/>
            <w:vMerge/>
            <w:vAlign w:val="center"/>
            <w:hideMark/>
          </w:tcPr>
          <w:p w14:paraId="15A601A8" w14:textId="77777777" w:rsidR="000F1C71" w:rsidRPr="005308FF" w:rsidRDefault="000F1C71" w:rsidP="00732F5C">
            <w:pPr>
              <w:spacing w:after="0"/>
              <w:jc w:val="center"/>
              <w:rPr>
                <w:b/>
                <w:bCs/>
                <w:color w:val="000000"/>
                <w:sz w:val="24"/>
                <w:szCs w:val="24"/>
              </w:rPr>
            </w:pPr>
          </w:p>
        </w:tc>
        <w:tc>
          <w:tcPr>
            <w:tcW w:w="1170" w:type="dxa"/>
            <w:vMerge/>
            <w:vAlign w:val="center"/>
            <w:hideMark/>
          </w:tcPr>
          <w:p w14:paraId="1C9A4C46" w14:textId="77777777" w:rsidR="000F1C71" w:rsidRPr="005308FF" w:rsidRDefault="000F1C71" w:rsidP="00732F5C">
            <w:pPr>
              <w:spacing w:after="0"/>
              <w:rPr>
                <w:b/>
                <w:bCs/>
                <w:color w:val="000000"/>
                <w:sz w:val="24"/>
                <w:szCs w:val="24"/>
              </w:rPr>
            </w:pPr>
          </w:p>
        </w:tc>
        <w:tc>
          <w:tcPr>
            <w:tcW w:w="2340" w:type="dxa"/>
            <w:vMerge/>
            <w:vAlign w:val="center"/>
            <w:hideMark/>
          </w:tcPr>
          <w:p w14:paraId="666CD36C" w14:textId="77777777" w:rsidR="000F1C71" w:rsidRPr="005308FF" w:rsidRDefault="000F1C71" w:rsidP="00732F5C">
            <w:pPr>
              <w:spacing w:after="0"/>
              <w:rPr>
                <w:b/>
                <w:bCs/>
                <w:color w:val="000000"/>
                <w:sz w:val="24"/>
                <w:szCs w:val="24"/>
              </w:rPr>
            </w:pPr>
          </w:p>
        </w:tc>
        <w:tc>
          <w:tcPr>
            <w:tcW w:w="1170" w:type="dxa"/>
            <w:shd w:val="clear" w:color="auto" w:fill="auto"/>
            <w:noWrap/>
            <w:tcMar>
              <w:top w:w="15" w:type="dxa"/>
              <w:left w:w="15" w:type="dxa"/>
              <w:bottom w:w="0" w:type="dxa"/>
              <w:right w:w="15" w:type="dxa"/>
            </w:tcMar>
            <w:vAlign w:val="center"/>
            <w:hideMark/>
          </w:tcPr>
          <w:p w14:paraId="77F7C6B3" w14:textId="1C3F4C05" w:rsidR="000F1C71" w:rsidRPr="005308FF" w:rsidRDefault="000F1C71" w:rsidP="00732F5C">
            <w:pPr>
              <w:spacing w:after="0"/>
              <w:jc w:val="center"/>
              <w:rPr>
                <w:b/>
                <w:bCs/>
                <w:color w:val="000000"/>
                <w:sz w:val="24"/>
                <w:szCs w:val="24"/>
              </w:rPr>
            </w:pPr>
            <w:r>
              <w:rPr>
                <w:b/>
                <w:bCs/>
                <w:color w:val="000000"/>
                <w:sz w:val="24"/>
                <w:szCs w:val="24"/>
              </w:rPr>
              <w:t>X</w:t>
            </w:r>
            <w:r w:rsidRPr="005308FF">
              <w:rPr>
                <w:b/>
                <w:bCs/>
                <w:color w:val="000000"/>
                <w:sz w:val="24"/>
                <w:szCs w:val="24"/>
              </w:rPr>
              <w:t xml:space="preserve">ét </w:t>
            </w:r>
            <w:r w:rsidRPr="005859DE">
              <w:rPr>
                <w:b/>
                <w:bCs/>
                <w:color w:val="000000"/>
                <w:sz w:val="24"/>
                <w:szCs w:val="24"/>
              </w:rPr>
              <w:t>kết quả thi tốt nghiệ</w:t>
            </w:r>
            <w:r>
              <w:rPr>
                <w:b/>
                <w:bCs/>
                <w:color w:val="000000"/>
                <w:sz w:val="24"/>
                <w:szCs w:val="24"/>
              </w:rPr>
              <w:t xml:space="preserve">p THPT </w:t>
            </w:r>
            <w:r w:rsidRPr="005859DE">
              <w:rPr>
                <w:b/>
                <w:bCs/>
                <w:color w:val="000000"/>
                <w:sz w:val="24"/>
                <w:szCs w:val="24"/>
              </w:rPr>
              <w:t xml:space="preserve"> 2020</w:t>
            </w:r>
          </w:p>
        </w:tc>
        <w:tc>
          <w:tcPr>
            <w:tcW w:w="1260" w:type="dxa"/>
            <w:shd w:val="clear" w:color="auto" w:fill="auto"/>
            <w:noWrap/>
            <w:tcMar>
              <w:top w:w="15" w:type="dxa"/>
              <w:left w:w="15" w:type="dxa"/>
              <w:bottom w:w="0" w:type="dxa"/>
              <w:right w:w="15" w:type="dxa"/>
            </w:tcMar>
            <w:vAlign w:val="center"/>
            <w:hideMark/>
          </w:tcPr>
          <w:p w14:paraId="778EB384" w14:textId="1BF020CF" w:rsidR="000F1C71" w:rsidRPr="005308FF" w:rsidRDefault="000F1C71" w:rsidP="00732F5C">
            <w:pPr>
              <w:spacing w:after="0"/>
              <w:jc w:val="center"/>
              <w:rPr>
                <w:b/>
                <w:bCs/>
                <w:color w:val="000000"/>
                <w:sz w:val="24"/>
                <w:szCs w:val="24"/>
              </w:rPr>
            </w:pPr>
            <w:r w:rsidRPr="0054199E">
              <w:rPr>
                <w:b/>
                <w:bCs/>
                <w:color w:val="000000"/>
                <w:sz w:val="24"/>
                <w:szCs w:val="24"/>
              </w:rPr>
              <w:t>Xét tuyển kết hợp giữa kết quả học tập THPT và kết quả thi tốt nghiệ</w:t>
            </w:r>
            <w:r>
              <w:rPr>
                <w:b/>
                <w:bCs/>
                <w:color w:val="000000"/>
                <w:sz w:val="24"/>
                <w:szCs w:val="24"/>
              </w:rPr>
              <w:t>p THPT</w:t>
            </w:r>
            <w:r w:rsidRPr="0054199E">
              <w:rPr>
                <w:b/>
                <w:bCs/>
                <w:color w:val="000000"/>
                <w:sz w:val="24"/>
                <w:szCs w:val="24"/>
              </w:rPr>
              <w:t xml:space="preserve"> năm 2020</w:t>
            </w:r>
          </w:p>
        </w:tc>
        <w:tc>
          <w:tcPr>
            <w:tcW w:w="1134" w:type="dxa"/>
            <w:shd w:val="clear" w:color="auto" w:fill="auto"/>
            <w:noWrap/>
            <w:tcMar>
              <w:top w:w="15" w:type="dxa"/>
              <w:left w:w="15" w:type="dxa"/>
              <w:bottom w:w="0" w:type="dxa"/>
              <w:right w:w="15" w:type="dxa"/>
            </w:tcMar>
            <w:vAlign w:val="center"/>
            <w:hideMark/>
          </w:tcPr>
          <w:p w14:paraId="3889BDC6" w14:textId="77777777" w:rsidR="000F1C71" w:rsidRPr="005308FF" w:rsidRDefault="000F1C71" w:rsidP="00732F5C">
            <w:pPr>
              <w:spacing w:after="0"/>
              <w:jc w:val="center"/>
              <w:rPr>
                <w:b/>
                <w:bCs/>
                <w:color w:val="000000"/>
                <w:sz w:val="24"/>
                <w:szCs w:val="24"/>
              </w:rPr>
            </w:pPr>
            <w:r w:rsidRPr="005308FF">
              <w:rPr>
                <w:b/>
                <w:bCs/>
                <w:color w:val="000000"/>
                <w:sz w:val="24"/>
                <w:szCs w:val="24"/>
              </w:rPr>
              <w:t>Theo phương thức khác</w:t>
            </w:r>
          </w:p>
        </w:tc>
        <w:tc>
          <w:tcPr>
            <w:tcW w:w="2646" w:type="dxa"/>
            <w:vMerge/>
            <w:vAlign w:val="center"/>
            <w:hideMark/>
          </w:tcPr>
          <w:p w14:paraId="17422149" w14:textId="77777777" w:rsidR="000F1C71" w:rsidRPr="005308FF" w:rsidRDefault="000F1C71" w:rsidP="00732F5C">
            <w:pPr>
              <w:spacing w:after="0"/>
              <w:rPr>
                <w:b/>
                <w:bCs/>
                <w:color w:val="000000"/>
                <w:sz w:val="24"/>
                <w:szCs w:val="24"/>
              </w:rPr>
            </w:pPr>
          </w:p>
        </w:tc>
      </w:tr>
      <w:bookmarkEnd w:id="2"/>
      <w:tr w:rsidR="000F1C71" w:rsidRPr="005308FF" w14:paraId="18831489" w14:textId="77777777" w:rsidTr="000F1C71">
        <w:trPr>
          <w:trHeight w:val="60"/>
          <w:tblHeader/>
        </w:trPr>
        <w:tc>
          <w:tcPr>
            <w:tcW w:w="540" w:type="dxa"/>
            <w:vMerge/>
            <w:vAlign w:val="center"/>
            <w:hideMark/>
          </w:tcPr>
          <w:p w14:paraId="29CB423B" w14:textId="77777777" w:rsidR="000F1C71" w:rsidRPr="005308FF" w:rsidRDefault="000F1C71" w:rsidP="00732F5C">
            <w:pPr>
              <w:spacing w:after="0"/>
              <w:jc w:val="center"/>
              <w:rPr>
                <w:b/>
                <w:bCs/>
                <w:color w:val="000000"/>
                <w:sz w:val="24"/>
                <w:szCs w:val="24"/>
              </w:rPr>
            </w:pPr>
          </w:p>
        </w:tc>
        <w:tc>
          <w:tcPr>
            <w:tcW w:w="1170" w:type="dxa"/>
            <w:vMerge/>
            <w:vAlign w:val="center"/>
            <w:hideMark/>
          </w:tcPr>
          <w:p w14:paraId="75B8A8F2" w14:textId="77777777" w:rsidR="000F1C71" w:rsidRPr="005308FF" w:rsidRDefault="000F1C71" w:rsidP="00732F5C">
            <w:pPr>
              <w:spacing w:after="0"/>
              <w:rPr>
                <w:b/>
                <w:bCs/>
                <w:color w:val="000000"/>
                <w:sz w:val="24"/>
                <w:szCs w:val="24"/>
              </w:rPr>
            </w:pPr>
          </w:p>
        </w:tc>
        <w:tc>
          <w:tcPr>
            <w:tcW w:w="2340" w:type="dxa"/>
            <w:vMerge/>
            <w:vAlign w:val="center"/>
            <w:hideMark/>
          </w:tcPr>
          <w:p w14:paraId="4836521C" w14:textId="77777777" w:rsidR="000F1C71" w:rsidRPr="005308FF" w:rsidRDefault="000F1C71" w:rsidP="00732F5C">
            <w:pPr>
              <w:spacing w:after="0"/>
              <w:rPr>
                <w:b/>
                <w:bCs/>
                <w:color w:val="000000"/>
                <w:sz w:val="24"/>
                <w:szCs w:val="24"/>
              </w:rPr>
            </w:pPr>
          </w:p>
        </w:tc>
        <w:tc>
          <w:tcPr>
            <w:tcW w:w="1170" w:type="dxa"/>
            <w:shd w:val="clear" w:color="auto" w:fill="auto"/>
            <w:noWrap/>
            <w:tcMar>
              <w:top w:w="15" w:type="dxa"/>
              <w:left w:w="15" w:type="dxa"/>
              <w:bottom w:w="0" w:type="dxa"/>
              <w:right w:w="15" w:type="dxa"/>
            </w:tcMar>
            <w:vAlign w:val="center"/>
            <w:hideMark/>
          </w:tcPr>
          <w:p w14:paraId="66F8E24C" w14:textId="77777777" w:rsidR="000F1C71" w:rsidRPr="005308FF" w:rsidRDefault="000F1C71" w:rsidP="00732F5C">
            <w:pPr>
              <w:spacing w:after="0"/>
              <w:jc w:val="center"/>
              <w:rPr>
                <w:b/>
                <w:bCs/>
                <w:color w:val="000000"/>
                <w:sz w:val="24"/>
                <w:szCs w:val="24"/>
              </w:rPr>
            </w:pPr>
            <w:r w:rsidRPr="005308FF">
              <w:rPr>
                <w:b/>
                <w:bCs/>
                <w:color w:val="000000"/>
                <w:sz w:val="24"/>
                <w:szCs w:val="24"/>
              </w:rPr>
              <w:t>(40% - 60%)</w:t>
            </w:r>
          </w:p>
        </w:tc>
        <w:tc>
          <w:tcPr>
            <w:tcW w:w="1260" w:type="dxa"/>
            <w:shd w:val="clear" w:color="auto" w:fill="auto"/>
            <w:noWrap/>
            <w:tcMar>
              <w:top w:w="15" w:type="dxa"/>
              <w:left w:w="15" w:type="dxa"/>
              <w:bottom w:w="0" w:type="dxa"/>
              <w:right w:w="15" w:type="dxa"/>
            </w:tcMar>
            <w:vAlign w:val="center"/>
            <w:hideMark/>
          </w:tcPr>
          <w:p w14:paraId="750E6D8D" w14:textId="77777777" w:rsidR="000F1C71" w:rsidRPr="005308FF" w:rsidRDefault="000F1C71" w:rsidP="00732F5C">
            <w:pPr>
              <w:spacing w:after="0"/>
              <w:jc w:val="center"/>
              <w:rPr>
                <w:b/>
                <w:bCs/>
                <w:color w:val="000000"/>
                <w:sz w:val="24"/>
                <w:szCs w:val="24"/>
              </w:rPr>
            </w:pPr>
            <w:r w:rsidRPr="005308FF">
              <w:rPr>
                <w:b/>
                <w:bCs/>
                <w:color w:val="000000"/>
                <w:sz w:val="24"/>
                <w:szCs w:val="24"/>
              </w:rPr>
              <w:t>(</w:t>
            </w:r>
            <w:r>
              <w:rPr>
                <w:b/>
                <w:bCs/>
                <w:color w:val="000000"/>
                <w:sz w:val="24"/>
                <w:szCs w:val="24"/>
              </w:rPr>
              <w:t>10</w:t>
            </w:r>
            <w:r w:rsidRPr="00721570">
              <w:rPr>
                <w:b/>
                <w:bCs/>
                <w:color w:val="000000"/>
                <w:sz w:val="24"/>
                <w:szCs w:val="24"/>
              </w:rPr>
              <w:t xml:space="preserve">% - </w:t>
            </w:r>
            <w:r>
              <w:rPr>
                <w:b/>
                <w:bCs/>
                <w:color w:val="000000"/>
                <w:sz w:val="24"/>
                <w:szCs w:val="24"/>
              </w:rPr>
              <w:t>15</w:t>
            </w:r>
            <w:r w:rsidRPr="00721570">
              <w:rPr>
                <w:b/>
                <w:bCs/>
                <w:color w:val="000000"/>
                <w:sz w:val="24"/>
                <w:szCs w:val="24"/>
              </w:rPr>
              <w:t>%)</w:t>
            </w:r>
          </w:p>
        </w:tc>
        <w:tc>
          <w:tcPr>
            <w:tcW w:w="1134" w:type="dxa"/>
            <w:shd w:val="clear" w:color="auto" w:fill="auto"/>
            <w:noWrap/>
            <w:tcMar>
              <w:top w:w="15" w:type="dxa"/>
              <w:left w:w="15" w:type="dxa"/>
              <w:bottom w:w="0" w:type="dxa"/>
              <w:right w:w="15" w:type="dxa"/>
            </w:tcMar>
            <w:vAlign w:val="center"/>
            <w:hideMark/>
          </w:tcPr>
          <w:p w14:paraId="458DA24C" w14:textId="77777777" w:rsidR="000F1C71" w:rsidRPr="005308FF" w:rsidRDefault="000F1C71" w:rsidP="00732F5C">
            <w:pPr>
              <w:spacing w:after="0"/>
              <w:jc w:val="center"/>
              <w:rPr>
                <w:b/>
                <w:bCs/>
                <w:color w:val="000000"/>
                <w:sz w:val="24"/>
                <w:szCs w:val="24"/>
              </w:rPr>
            </w:pPr>
            <w:r w:rsidRPr="005308FF">
              <w:rPr>
                <w:b/>
                <w:bCs/>
                <w:color w:val="000000"/>
                <w:sz w:val="24"/>
                <w:szCs w:val="24"/>
              </w:rPr>
              <w:t>(</w:t>
            </w:r>
            <w:r>
              <w:rPr>
                <w:b/>
                <w:bCs/>
                <w:color w:val="000000"/>
                <w:sz w:val="24"/>
                <w:szCs w:val="24"/>
              </w:rPr>
              <w:t>30</w:t>
            </w:r>
            <w:r w:rsidRPr="005308FF">
              <w:rPr>
                <w:b/>
                <w:bCs/>
                <w:color w:val="000000"/>
                <w:sz w:val="24"/>
                <w:szCs w:val="24"/>
              </w:rPr>
              <w:t xml:space="preserve">% - </w:t>
            </w:r>
            <w:r>
              <w:rPr>
                <w:b/>
                <w:bCs/>
                <w:color w:val="000000"/>
                <w:sz w:val="24"/>
                <w:szCs w:val="24"/>
              </w:rPr>
              <w:t>7</w:t>
            </w:r>
            <w:r w:rsidRPr="005308FF">
              <w:rPr>
                <w:b/>
                <w:bCs/>
                <w:color w:val="000000"/>
                <w:sz w:val="24"/>
                <w:szCs w:val="24"/>
              </w:rPr>
              <w:t>0%)</w:t>
            </w:r>
          </w:p>
        </w:tc>
        <w:tc>
          <w:tcPr>
            <w:tcW w:w="2646" w:type="dxa"/>
            <w:vMerge/>
            <w:vAlign w:val="center"/>
            <w:hideMark/>
          </w:tcPr>
          <w:p w14:paraId="659822FC" w14:textId="77777777" w:rsidR="000F1C71" w:rsidRPr="005308FF" w:rsidRDefault="000F1C71" w:rsidP="00732F5C">
            <w:pPr>
              <w:spacing w:after="0"/>
              <w:rPr>
                <w:b/>
                <w:bCs/>
                <w:color w:val="000000"/>
                <w:sz w:val="24"/>
                <w:szCs w:val="24"/>
              </w:rPr>
            </w:pPr>
          </w:p>
        </w:tc>
      </w:tr>
      <w:tr w:rsidR="000F1C71" w:rsidRPr="005308FF" w14:paraId="6D8496ED" w14:textId="77777777" w:rsidTr="000F1C71">
        <w:trPr>
          <w:trHeight w:val="65"/>
        </w:trPr>
        <w:tc>
          <w:tcPr>
            <w:tcW w:w="540" w:type="dxa"/>
            <w:shd w:val="clear" w:color="auto" w:fill="auto"/>
            <w:noWrap/>
            <w:tcMar>
              <w:top w:w="15" w:type="dxa"/>
              <w:left w:w="15" w:type="dxa"/>
              <w:bottom w:w="0" w:type="dxa"/>
              <w:right w:w="15" w:type="dxa"/>
            </w:tcMar>
            <w:vAlign w:val="center"/>
            <w:hideMark/>
          </w:tcPr>
          <w:p w14:paraId="77B79053" w14:textId="77777777" w:rsidR="000F1C71" w:rsidRPr="005308FF" w:rsidRDefault="000F1C71" w:rsidP="00732F5C">
            <w:pPr>
              <w:spacing w:after="0"/>
              <w:jc w:val="center"/>
              <w:rPr>
                <w:color w:val="000000"/>
                <w:sz w:val="24"/>
                <w:szCs w:val="24"/>
              </w:rPr>
            </w:pPr>
            <w:r w:rsidRPr="005308FF">
              <w:rPr>
                <w:color w:val="000000"/>
                <w:sz w:val="24"/>
                <w:szCs w:val="24"/>
              </w:rPr>
              <w:t>1</w:t>
            </w:r>
          </w:p>
        </w:tc>
        <w:tc>
          <w:tcPr>
            <w:tcW w:w="1170" w:type="dxa"/>
            <w:shd w:val="clear" w:color="auto" w:fill="auto"/>
            <w:noWrap/>
            <w:tcMar>
              <w:top w:w="15" w:type="dxa"/>
              <w:left w:w="15" w:type="dxa"/>
              <w:bottom w:w="0" w:type="dxa"/>
              <w:right w:w="15" w:type="dxa"/>
            </w:tcMar>
            <w:vAlign w:val="center"/>
            <w:hideMark/>
          </w:tcPr>
          <w:p w14:paraId="5828C812" w14:textId="77777777" w:rsidR="000F1C71" w:rsidRPr="005308FF" w:rsidRDefault="000F1C71" w:rsidP="00732F5C">
            <w:pPr>
              <w:spacing w:after="0"/>
              <w:jc w:val="center"/>
              <w:rPr>
                <w:color w:val="000000"/>
                <w:sz w:val="24"/>
                <w:szCs w:val="24"/>
              </w:rPr>
            </w:pPr>
            <w:r w:rsidRPr="005308FF">
              <w:rPr>
                <w:color w:val="000000"/>
                <w:sz w:val="24"/>
                <w:szCs w:val="24"/>
              </w:rPr>
              <w:t>7340101</w:t>
            </w:r>
          </w:p>
        </w:tc>
        <w:tc>
          <w:tcPr>
            <w:tcW w:w="2340" w:type="dxa"/>
            <w:shd w:val="clear" w:color="auto" w:fill="auto"/>
            <w:noWrap/>
            <w:tcMar>
              <w:top w:w="15" w:type="dxa"/>
              <w:left w:w="15" w:type="dxa"/>
              <w:bottom w:w="0" w:type="dxa"/>
              <w:right w:w="15" w:type="dxa"/>
            </w:tcMar>
            <w:vAlign w:val="center"/>
            <w:hideMark/>
          </w:tcPr>
          <w:p w14:paraId="2F904790" w14:textId="77777777" w:rsidR="000F1C71" w:rsidRPr="005308FF" w:rsidRDefault="000F1C71" w:rsidP="00732F5C">
            <w:pPr>
              <w:spacing w:after="0"/>
              <w:rPr>
                <w:sz w:val="24"/>
                <w:szCs w:val="24"/>
              </w:rPr>
            </w:pPr>
            <w:r w:rsidRPr="005308FF">
              <w:rPr>
                <w:sz w:val="24"/>
                <w:szCs w:val="24"/>
              </w:rPr>
              <w:t>Quản trị kinh doanh</w:t>
            </w:r>
          </w:p>
        </w:tc>
        <w:tc>
          <w:tcPr>
            <w:tcW w:w="1170" w:type="dxa"/>
            <w:shd w:val="clear" w:color="auto" w:fill="auto"/>
            <w:noWrap/>
            <w:tcMar>
              <w:top w:w="15" w:type="dxa"/>
              <w:left w:w="15" w:type="dxa"/>
              <w:bottom w:w="0" w:type="dxa"/>
              <w:right w:w="15" w:type="dxa"/>
            </w:tcMar>
            <w:vAlign w:val="center"/>
            <w:hideMark/>
          </w:tcPr>
          <w:p w14:paraId="4D161DCD" w14:textId="77777777" w:rsidR="000F1C71" w:rsidRPr="005308FF" w:rsidRDefault="000F1C71" w:rsidP="00732F5C">
            <w:pPr>
              <w:spacing w:after="0"/>
              <w:jc w:val="center"/>
              <w:rPr>
                <w:sz w:val="24"/>
                <w:szCs w:val="24"/>
              </w:rPr>
            </w:pPr>
            <w:r w:rsidRPr="008E1D48">
              <w:rPr>
                <w:sz w:val="24"/>
                <w:szCs w:val="24"/>
              </w:rPr>
              <w:t>96 - 144</w:t>
            </w:r>
          </w:p>
        </w:tc>
        <w:tc>
          <w:tcPr>
            <w:tcW w:w="1260" w:type="dxa"/>
            <w:shd w:val="clear" w:color="auto" w:fill="auto"/>
            <w:noWrap/>
            <w:tcMar>
              <w:top w:w="15" w:type="dxa"/>
              <w:left w:w="15" w:type="dxa"/>
              <w:bottom w:w="0" w:type="dxa"/>
              <w:right w:w="15" w:type="dxa"/>
            </w:tcMar>
            <w:vAlign w:val="center"/>
            <w:hideMark/>
          </w:tcPr>
          <w:p w14:paraId="64822E0B" w14:textId="77777777" w:rsidR="000F1C71" w:rsidRPr="005308FF" w:rsidRDefault="000F1C71" w:rsidP="00732F5C">
            <w:pPr>
              <w:spacing w:after="0"/>
              <w:jc w:val="center"/>
              <w:rPr>
                <w:sz w:val="24"/>
                <w:szCs w:val="24"/>
              </w:rPr>
            </w:pPr>
            <w:r>
              <w:rPr>
                <w:sz w:val="24"/>
                <w:szCs w:val="24"/>
              </w:rPr>
              <w:t>24</w:t>
            </w:r>
            <w:r w:rsidRPr="008E1D48">
              <w:rPr>
                <w:sz w:val="24"/>
                <w:szCs w:val="24"/>
              </w:rPr>
              <w:t xml:space="preserve"> </w:t>
            </w:r>
            <w:r>
              <w:rPr>
                <w:sz w:val="24"/>
                <w:szCs w:val="24"/>
              </w:rPr>
              <w:t>–</w:t>
            </w:r>
            <w:r w:rsidRPr="008E1D48">
              <w:rPr>
                <w:sz w:val="24"/>
                <w:szCs w:val="24"/>
              </w:rPr>
              <w:t xml:space="preserve"> </w:t>
            </w:r>
            <w:r>
              <w:rPr>
                <w:sz w:val="24"/>
                <w:szCs w:val="24"/>
              </w:rPr>
              <w:t>36</w:t>
            </w:r>
          </w:p>
        </w:tc>
        <w:tc>
          <w:tcPr>
            <w:tcW w:w="1134" w:type="dxa"/>
            <w:shd w:val="clear" w:color="auto" w:fill="auto"/>
            <w:noWrap/>
            <w:tcMar>
              <w:top w:w="15" w:type="dxa"/>
              <w:left w:w="15" w:type="dxa"/>
              <w:bottom w:w="0" w:type="dxa"/>
              <w:right w:w="15" w:type="dxa"/>
            </w:tcMar>
            <w:vAlign w:val="center"/>
            <w:hideMark/>
          </w:tcPr>
          <w:p w14:paraId="712D3D66" w14:textId="77777777" w:rsidR="000F1C71" w:rsidRPr="005308FF" w:rsidRDefault="000F1C71" w:rsidP="00732F5C">
            <w:pPr>
              <w:spacing w:after="0"/>
              <w:jc w:val="center"/>
              <w:rPr>
                <w:sz w:val="24"/>
                <w:szCs w:val="24"/>
              </w:rPr>
            </w:pPr>
            <w:r>
              <w:rPr>
                <w:sz w:val="24"/>
                <w:szCs w:val="24"/>
              </w:rPr>
              <w:t>72</w:t>
            </w:r>
            <w:r w:rsidRPr="008E1D48">
              <w:rPr>
                <w:sz w:val="24"/>
                <w:szCs w:val="24"/>
              </w:rPr>
              <w:t xml:space="preserve"> - </w:t>
            </w:r>
            <w:r>
              <w:rPr>
                <w:sz w:val="24"/>
                <w:szCs w:val="24"/>
              </w:rPr>
              <w:t>168</w:t>
            </w:r>
          </w:p>
        </w:tc>
        <w:tc>
          <w:tcPr>
            <w:tcW w:w="2646" w:type="dxa"/>
            <w:shd w:val="clear" w:color="auto" w:fill="auto"/>
            <w:tcMar>
              <w:top w:w="15" w:type="dxa"/>
              <w:left w:w="15" w:type="dxa"/>
              <w:bottom w:w="0" w:type="dxa"/>
              <w:right w:w="15" w:type="dxa"/>
            </w:tcMar>
            <w:vAlign w:val="center"/>
            <w:hideMark/>
          </w:tcPr>
          <w:p w14:paraId="6F997759" w14:textId="77777777" w:rsidR="000F1C71" w:rsidRPr="00D60F75" w:rsidRDefault="000F1C71" w:rsidP="00732F5C">
            <w:pPr>
              <w:spacing w:after="0"/>
              <w:rPr>
                <w:color w:val="000000"/>
                <w:sz w:val="24"/>
                <w:szCs w:val="24"/>
              </w:rPr>
            </w:pPr>
            <w:r w:rsidRPr="00D60F75">
              <w:rPr>
                <w:color w:val="000000"/>
                <w:sz w:val="24"/>
                <w:szCs w:val="24"/>
              </w:rPr>
              <w:t>Phương thức 1</w:t>
            </w:r>
            <w:r>
              <w:rPr>
                <w:color w:val="000000"/>
                <w:sz w:val="24"/>
                <w:szCs w:val="24"/>
              </w:rPr>
              <w:t xml:space="preserve">, 2 </w:t>
            </w:r>
            <w:r w:rsidRPr="00D60F75">
              <w:rPr>
                <w:color w:val="000000"/>
                <w:sz w:val="24"/>
                <w:szCs w:val="24"/>
              </w:rPr>
              <w:t xml:space="preserve">và </w:t>
            </w:r>
            <w:r>
              <w:rPr>
                <w:color w:val="000000"/>
                <w:sz w:val="24"/>
                <w:szCs w:val="24"/>
              </w:rPr>
              <w:t>4</w:t>
            </w:r>
            <w:r w:rsidRPr="00D60F75">
              <w:rPr>
                <w:color w:val="000000"/>
                <w:sz w:val="24"/>
                <w:szCs w:val="24"/>
              </w:rPr>
              <w:t>: Khối A, A1, D</w:t>
            </w:r>
            <w:r>
              <w:rPr>
                <w:color w:val="000000"/>
                <w:sz w:val="24"/>
                <w:szCs w:val="24"/>
              </w:rPr>
              <w:t>1</w:t>
            </w:r>
          </w:p>
        </w:tc>
      </w:tr>
      <w:tr w:rsidR="000F1C71" w:rsidRPr="005308FF" w14:paraId="5788F7BD" w14:textId="77777777" w:rsidTr="000F1C71">
        <w:trPr>
          <w:trHeight w:val="308"/>
        </w:trPr>
        <w:tc>
          <w:tcPr>
            <w:tcW w:w="540" w:type="dxa"/>
            <w:shd w:val="clear" w:color="auto" w:fill="auto"/>
            <w:noWrap/>
            <w:tcMar>
              <w:top w:w="15" w:type="dxa"/>
              <w:left w:w="15" w:type="dxa"/>
              <w:bottom w:w="0" w:type="dxa"/>
              <w:right w:w="15" w:type="dxa"/>
            </w:tcMar>
            <w:vAlign w:val="center"/>
            <w:hideMark/>
          </w:tcPr>
          <w:p w14:paraId="129EFD35" w14:textId="77777777" w:rsidR="000F1C71" w:rsidRPr="005308FF" w:rsidRDefault="000F1C71" w:rsidP="00732F5C">
            <w:pPr>
              <w:spacing w:after="0"/>
              <w:jc w:val="center"/>
              <w:rPr>
                <w:color w:val="000000"/>
                <w:sz w:val="24"/>
                <w:szCs w:val="24"/>
              </w:rPr>
            </w:pPr>
            <w:r w:rsidRPr="005308FF">
              <w:rPr>
                <w:color w:val="000000"/>
                <w:sz w:val="24"/>
                <w:szCs w:val="24"/>
              </w:rPr>
              <w:t>2</w:t>
            </w:r>
          </w:p>
        </w:tc>
        <w:tc>
          <w:tcPr>
            <w:tcW w:w="1170" w:type="dxa"/>
            <w:shd w:val="clear" w:color="auto" w:fill="auto"/>
            <w:noWrap/>
            <w:tcMar>
              <w:top w:w="15" w:type="dxa"/>
              <w:left w:w="15" w:type="dxa"/>
              <w:bottom w:w="0" w:type="dxa"/>
              <w:right w:w="15" w:type="dxa"/>
            </w:tcMar>
            <w:vAlign w:val="center"/>
            <w:hideMark/>
          </w:tcPr>
          <w:p w14:paraId="78649E83" w14:textId="77777777" w:rsidR="000F1C71" w:rsidRPr="005308FF" w:rsidRDefault="000F1C71" w:rsidP="00732F5C">
            <w:pPr>
              <w:spacing w:after="0"/>
              <w:jc w:val="center"/>
              <w:rPr>
                <w:color w:val="000000"/>
                <w:sz w:val="24"/>
                <w:szCs w:val="24"/>
              </w:rPr>
            </w:pPr>
            <w:r w:rsidRPr="005308FF">
              <w:rPr>
                <w:color w:val="000000"/>
                <w:sz w:val="24"/>
                <w:szCs w:val="24"/>
              </w:rPr>
              <w:t>7340201</w:t>
            </w:r>
          </w:p>
        </w:tc>
        <w:tc>
          <w:tcPr>
            <w:tcW w:w="2340" w:type="dxa"/>
            <w:shd w:val="clear" w:color="auto" w:fill="auto"/>
            <w:noWrap/>
            <w:tcMar>
              <w:top w:w="15" w:type="dxa"/>
              <w:left w:w="15" w:type="dxa"/>
              <w:bottom w:w="0" w:type="dxa"/>
              <w:right w:w="15" w:type="dxa"/>
            </w:tcMar>
            <w:vAlign w:val="center"/>
            <w:hideMark/>
          </w:tcPr>
          <w:p w14:paraId="4721F3A3" w14:textId="77777777" w:rsidR="000F1C71" w:rsidRPr="005308FF" w:rsidRDefault="000F1C71" w:rsidP="00732F5C">
            <w:pPr>
              <w:spacing w:after="0"/>
              <w:rPr>
                <w:sz w:val="24"/>
                <w:szCs w:val="24"/>
              </w:rPr>
            </w:pPr>
            <w:r w:rsidRPr="005308FF">
              <w:rPr>
                <w:sz w:val="24"/>
                <w:szCs w:val="24"/>
              </w:rPr>
              <w:t>Tài chính – Ngân hàng</w:t>
            </w:r>
          </w:p>
        </w:tc>
        <w:tc>
          <w:tcPr>
            <w:tcW w:w="1170" w:type="dxa"/>
            <w:shd w:val="clear" w:color="auto" w:fill="auto"/>
            <w:noWrap/>
            <w:tcMar>
              <w:top w:w="15" w:type="dxa"/>
              <w:left w:w="15" w:type="dxa"/>
              <w:bottom w:w="0" w:type="dxa"/>
              <w:right w:w="15" w:type="dxa"/>
            </w:tcMar>
            <w:vAlign w:val="center"/>
            <w:hideMark/>
          </w:tcPr>
          <w:p w14:paraId="7C8C8B5A" w14:textId="77777777" w:rsidR="000F1C71" w:rsidRPr="005308FF" w:rsidRDefault="000F1C71" w:rsidP="00732F5C">
            <w:pPr>
              <w:spacing w:after="0"/>
              <w:jc w:val="center"/>
              <w:rPr>
                <w:sz w:val="24"/>
                <w:szCs w:val="24"/>
              </w:rPr>
            </w:pPr>
            <w:r w:rsidRPr="008E1D48">
              <w:rPr>
                <w:sz w:val="24"/>
                <w:szCs w:val="24"/>
              </w:rPr>
              <w:t>62 - 93</w:t>
            </w:r>
          </w:p>
        </w:tc>
        <w:tc>
          <w:tcPr>
            <w:tcW w:w="1260" w:type="dxa"/>
            <w:shd w:val="clear" w:color="auto" w:fill="auto"/>
            <w:noWrap/>
            <w:tcMar>
              <w:top w:w="15" w:type="dxa"/>
              <w:left w:w="15" w:type="dxa"/>
              <w:bottom w:w="0" w:type="dxa"/>
              <w:right w:w="15" w:type="dxa"/>
            </w:tcMar>
            <w:vAlign w:val="center"/>
            <w:hideMark/>
          </w:tcPr>
          <w:p w14:paraId="36CB056A" w14:textId="77777777" w:rsidR="000F1C71" w:rsidRPr="005308FF" w:rsidRDefault="000F1C71" w:rsidP="00732F5C">
            <w:pPr>
              <w:spacing w:after="0"/>
              <w:jc w:val="center"/>
              <w:rPr>
                <w:sz w:val="24"/>
                <w:szCs w:val="24"/>
              </w:rPr>
            </w:pPr>
            <w:r>
              <w:rPr>
                <w:sz w:val="24"/>
                <w:szCs w:val="24"/>
              </w:rPr>
              <w:t>16</w:t>
            </w:r>
            <w:r w:rsidRPr="008E1D48">
              <w:rPr>
                <w:sz w:val="24"/>
                <w:szCs w:val="24"/>
              </w:rPr>
              <w:t xml:space="preserve"> </w:t>
            </w:r>
            <w:r>
              <w:rPr>
                <w:sz w:val="24"/>
                <w:szCs w:val="24"/>
              </w:rPr>
              <w:t>–</w:t>
            </w:r>
            <w:r w:rsidRPr="008E1D48">
              <w:rPr>
                <w:sz w:val="24"/>
                <w:szCs w:val="24"/>
              </w:rPr>
              <w:t xml:space="preserve"> </w:t>
            </w:r>
            <w:r>
              <w:rPr>
                <w:sz w:val="24"/>
                <w:szCs w:val="24"/>
              </w:rPr>
              <w:t>24</w:t>
            </w:r>
          </w:p>
        </w:tc>
        <w:tc>
          <w:tcPr>
            <w:tcW w:w="1134" w:type="dxa"/>
            <w:shd w:val="clear" w:color="auto" w:fill="auto"/>
            <w:noWrap/>
            <w:tcMar>
              <w:top w:w="15" w:type="dxa"/>
              <w:left w:w="15" w:type="dxa"/>
              <w:bottom w:w="0" w:type="dxa"/>
              <w:right w:w="15" w:type="dxa"/>
            </w:tcMar>
            <w:vAlign w:val="center"/>
            <w:hideMark/>
          </w:tcPr>
          <w:p w14:paraId="259B87F4" w14:textId="77777777" w:rsidR="000F1C71" w:rsidRPr="005308FF" w:rsidRDefault="000F1C71" w:rsidP="00732F5C">
            <w:pPr>
              <w:spacing w:after="0"/>
              <w:jc w:val="center"/>
              <w:rPr>
                <w:sz w:val="24"/>
                <w:szCs w:val="24"/>
              </w:rPr>
            </w:pPr>
            <w:r>
              <w:rPr>
                <w:sz w:val="24"/>
                <w:szCs w:val="24"/>
              </w:rPr>
              <w:t>48</w:t>
            </w:r>
            <w:r w:rsidRPr="008E1D48">
              <w:rPr>
                <w:sz w:val="24"/>
                <w:szCs w:val="24"/>
              </w:rPr>
              <w:t xml:space="preserve"> - </w:t>
            </w:r>
            <w:r>
              <w:rPr>
                <w:sz w:val="24"/>
                <w:szCs w:val="24"/>
              </w:rPr>
              <w:t>112</w:t>
            </w:r>
          </w:p>
        </w:tc>
        <w:tc>
          <w:tcPr>
            <w:tcW w:w="2646" w:type="dxa"/>
            <w:shd w:val="clear" w:color="auto" w:fill="auto"/>
            <w:tcMar>
              <w:top w:w="15" w:type="dxa"/>
              <w:left w:w="15" w:type="dxa"/>
              <w:bottom w:w="0" w:type="dxa"/>
              <w:right w:w="15" w:type="dxa"/>
            </w:tcMar>
            <w:vAlign w:val="center"/>
            <w:hideMark/>
          </w:tcPr>
          <w:p w14:paraId="5ABB6A50" w14:textId="77777777" w:rsidR="000F1C71" w:rsidRPr="005308FF" w:rsidRDefault="000F1C71" w:rsidP="00732F5C">
            <w:pPr>
              <w:spacing w:after="0"/>
              <w:rPr>
                <w:color w:val="000000"/>
                <w:sz w:val="24"/>
                <w:szCs w:val="24"/>
              </w:rPr>
            </w:pPr>
            <w:r w:rsidRPr="005308FF">
              <w:rPr>
                <w:color w:val="000000"/>
                <w:sz w:val="24"/>
                <w:szCs w:val="24"/>
              </w:rPr>
              <w:t>Phương thức 1</w:t>
            </w:r>
            <w:r>
              <w:rPr>
                <w:color w:val="000000"/>
                <w:sz w:val="24"/>
                <w:szCs w:val="24"/>
              </w:rPr>
              <w:t xml:space="preserve">, </w:t>
            </w:r>
            <w:r w:rsidRPr="005308FF">
              <w:rPr>
                <w:color w:val="000000"/>
                <w:sz w:val="24"/>
                <w:szCs w:val="24"/>
              </w:rPr>
              <w:t>2</w:t>
            </w:r>
            <w:r>
              <w:rPr>
                <w:color w:val="000000"/>
                <w:sz w:val="24"/>
                <w:szCs w:val="24"/>
              </w:rPr>
              <w:t xml:space="preserve"> và 4</w:t>
            </w:r>
            <w:r w:rsidRPr="005308FF">
              <w:rPr>
                <w:color w:val="000000"/>
                <w:sz w:val="24"/>
                <w:szCs w:val="24"/>
              </w:rPr>
              <w:t>: Khối A, A1, D1</w:t>
            </w:r>
          </w:p>
          <w:p w14:paraId="62EA74A0" w14:textId="77777777" w:rsidR="000F1C71" w:rsidRPr="005308FF" w:rsidRDefault="000F1C71" w:rsidP="00732F5C">
            <w:pPr>
              <w:spacing w:after="0"/>
              <w:rPr>
                <w:color w:val="000000"/>
                <w:sz w:val="24"/>
                <w:szCs w:val="24"/>
              </w:rPr>
            </w:pPr>
          </w:p>
        </w:tc>
      </w:tr>
      <w:tr w:rsidR="000F1C71" w:rsidRPr="005308FF" w14:paraId="612F6D5E" w14:textId="77777777" w:rsidTr="000F1C71">
        <w:trPr>
          <w:trHeight w:val="60"/>
        </w:trPr>
        <w:tc>
          <w:tcPr>
            <w:tcW w:w="540" w:type="dxa"/>
            <w:shd w:val="clear" w:color="auto" w:fill="auto"/>
            <w:noWrap/>
            <w:tcMar>
              <w:top w:w="15" w:type="dxa"/>
              <w:left w:w="15" w:type="dxa"/>
              <w:bottom w:w="0" w:type="dxa"/>
              <w:right w:w="15" w:type="dxa"/>
            </w:tcMar>
            <w:vAlign w:val="center"/>
            <w:hideMark/>
          </w:tcPr>
          <w:p w14:paraId="3C94F0CA" w14:textId="77777777" w:rsidR="000F1C71" w:rsidRPr="005308FF" w:rsidRDefault="000F1C71" w:rsidP="00732F5C">
            <w:pPr>
              <w:spacing w:after="0"/>
              <w:jc w:val="center"/>
              <w:rPr>
                <w:color w:val="000000"/>
                <w:sz w:val="24"/>
                <w:szCs w:val="24"/>
              </w:rPr>
            </w:pPr>
            <w:r w:rsidRPr="005308FF">
              <w:rPr>
                <w:color w:val="000000"/>
                <w:sz w:val="24"/>
                <w:szCs w:val="24"/>
              </w:rPr>
              <w:t>3</w:t>
            </w:r>
          </w:p>
        </w:tc>
        <w:tc>
          <w:tcPr>
            <w:tcW w:w="1170" w:type="dxa"/>
            <w:shd w:val="clear" w:color="auto" w:fill="auto"/>
            <w:noWrap/>
            <w:tcMar>
              <w:top w:w="15" w:type="dxa"/>
              <w:left w:w="15" w:type="dxa"/>
              <w:bottom w:w="0" w:type="dxa"/>
              <w:right w:w="15" w:type="dxa"/>
            </w:tcMar>
            <w:vAlign w:val="center"/>
            <w:hideMark/>
          </w:tcPr>
          <w:p w14:paraId="38E65B23" w14:textId="77777777" w:rsidR="000F1C71" w:rsidRPr="005308FF" w:rsidRDefault="000F1C71" w:rsidP="00732F5C">
            <w:pPr>
              <w:spacing w:after="0"/>
              <w:jc w:val="center"/>
              <w:rPr>
                <w:color w:val="000000"/>
                <w:sz w:val="24"/>
                <w:szCs w:val="24"/>
              </w:rPr>
            </w:pPr>
            <w:r w:rsidRPr="005308FF">
              <w:rPr>
                <w:color w:val="000000"/>
                <w:sz w:val="24"/>
                <w:szCs w:val="24"/>
              </w:rPr>
              <w:t>7340301</w:t>
            </w:r>
          </w:p>
        </w:tc>
        <w:tc>
          <w:tcPr>
            <w:tcW w:w="2340" w:type="dxa"/>
            <w:shd w:val="clear" w:color="auto" w:fill="auto"/>
            <w:noWrap/>
            <w:tcMar>
              <w:top w:w="15" w:type="dxa"/>
              <w:left w:w="15" w:type="dxa"/>
              <w:bottom w:w="0" w:type="dxa"/>
              <w:right w:w="15" w:type="dxa"/>
            </w:tcMar>
            <w:vAlign w:val="center"/>
            <w:hideMark/>
          </w:tcPr>
          <w:p w14:paraId="78431AD0" w14:textId="77777777" w:rsidR="000F1C71" w:rsidRPr="005308FF" w:rsidRDefault="000F1C71" w:rsidP="00732F5C">
            <w:pPr>
              <w:spacing w:after="0"/>
              <w:rPr>
                <w:sz w:val="24"/>
                <w:szCs w:val="24"/>
              </w:rPr>
            </w:pPr>
            <w:r w:rsidRPr="005308FF">
              <w:rPr>
                <w:sz w:val="24"/>
                <w:szCs w:val="24"/>
              </w:rPr>
              <w:t>Kế toán</w:t>
            </w:r>
          </w:p>
        </w:tc>
        <w:tc>
          <w:tcPr>
            <w:tcW w:w="1170" w:type="dxa"/>
            <w:shd w:val="clear" w:color="auto" w:fill="auto"/>
            <w:noWrap/>
            <w:tcMar>
              <w:top w:w="15" w:type="dxa"/>
              <w:left w:w="15" w:type="dxa"/>
              <w:bottom w:w="0" w:type="dxa"/>
              <w:right w:w="15" w:type="dxa"/>
            </w:tcMar>
            <w:vAlign w:val="center"/>
            <w:hideMark/>
          </w:tcPr>
          <w:p w14:paraId="41689A3E" w14:textId="77777777" w:rsidR="000F1C71" w:rsidRPr="005308FF" w:rsidRDefault="000F1C71" w:rsidP="00732F5C">
            <w:pPr>
              <w:spacing w:after="0"/>
              <w:jc w:val="center"/>
              <w:rPr>
                <w:sz w:val="24"/>
                <w:szCs w:val="24"/>
              </w:rPr>
            </w:pPr>
            <w:r w:rsidRPr="008E1D48">
              <w:rPr>
                <w:sz w:val="24"/>
                <w:szCs w:val="24"/>
              </w:rPr>
              <w:t>20 - 30</w:t>
            </w:r>
          </w:p>
        </w:tc>
        <w:tc>
          <w:tcPr>
            <w:tcW w:w="1260" w:type="dxa"/>
            <w:shd w:val="clear" w:color="auto" w:fill="auto"/>
            <w:noWrap/>
            <w:tcMar>
              <w:top w:w="15" w:type="dxa"/>
              <w:left w:w="15" w:type="dxa"/>
              <w:bottom w:w="0" w:type="dxa"/>
              <w:right w:w="15" w:type="dxa"/>
            </w:tcMar>
            <w:vAlign w:val="center"/>
            <w:hideMark/>
          </w:tcPr>
          <w:p w14:paraId="64F21FF4" w14:textId="77777777" w:rsidR="000F1C71" w:rsidRPr="005308FF" w:rsidRDefault="000F1C71" w:rsidP="00732F5C">
            <w:pPr>
              <w:spacing w:after="0"/>
              <w:jc w:val="center"/>
              <w:rPr>
                <w:sz w:val="24"/>
                <w:szCs w:val="24"/>
              </w:rPr>
            </w:pPr>
            <w:r>
              <w:rPr>
                <w:sz w:val="24"/>
                <w:szCs w:val="24"/>
              </w:rPr>
              <w:t>5</w:t>
            </w:r>
            <w:r w:rsidRPr="008E1D48">
              <w:rPr>
                <w:sz w:val="24"/>
                <w:szCs w:val="24"/>
              </w:rPr>
              <w:t xml:space="preserve"> </w:t>
            </w:r>
            <w:r>
              <w:rPr>
                <w:sz w:val="24"/>
                <w:szCs w:val="24"/>
              </w:rPr>
              <w:t>–</w:t>
            </w:r>
            <w:r w:rsidRPr="008E1D48">
              <w:rPr>
                <w:sz w:val="24"/>
                <w:szCs w:val="24"/>
              </w:rPr>
              <w:t xml:space="preserve"> </w:t>
            </w:r>
            <w:r>
              <w:rPr>
                <w:sz w:val="24"/>
                <w:szCs w:val="24"/>
              </w:rPr>
              <w:t>8</w:t>
            </w:r>
          </w:p>
        </w:tc>
        <w:tc>
          <w:tcPr>
            <w:tcW w:w="1134" w:type="dxa"/>
            <w:shd w:val="clear" w:color="auto" w:fill="auto"/>
            <w:noWrap/>
            <w:tcMar>
              <w:top w:w="15" w:type="dxa"/>
              <w:left w:w="15" w:type="dxa"/>
              <w:bottom w:w="0" w:type="dxa"/>
              <w:right w:w="15" w:type="dxa"/>
            </w:tcMar>
            <w:vAlign w:val="center"/>
            <w:hideMark/>
          </w:tcPr>
          <w:p w14:paraId="37C0AEE7" w14:textId="77777777" w:rsidR="000F1C71" w:rsidRPr="005308FF" w:rsidRDefault="000F1C71" w:rsidP="00732F5C">
            <w:pPr>
              <w:spacing w:after="0"/>
              <w:jc w:val="center"/>
              <w:rPr>
                <w:sz w:val="24"/>
                <w:szCs w:val="24"/>
              </w:rPr>
            </w:pPr>
            <w:r>
              <w:rPr>
                <w:sz w:val="24"/>
                <w:szCs w:val="24"/>
              </w:rPr>
              <w:t>15</w:t>
            </w:r>
            <w:r w:rsidRPr="008E1D48">
              <w:rPr>
                <w:sz w:val="24"/>
                <w:szCs w:val="24"/>
              </w:rPr>
              <w:t xml:space="preserve"> - </w:t>
            </w:r>
            <w:r>
              <w:rPr>
                <w:sz w:val="24"/>
                <w:szCs w:val="24"/>
              </w:rPr>
              <w:t>35</w:t>
            </w:r>
          </w:p>
        </w:tc>
        <w:tc>
          <w:tcPr>
            <w:tcW w:w="2646" w:type="dxa"/>
            <w:shd w:val="clear" w:color="auto" w:fill="auto"/>
            <w:tcMar>
              <w:top w:w="15" w:type="dxa"/>
              <w:left w:w="15" w:type="dxa"/>
              <w:bottom w:w="0" w:type="dxa"/>
              <w:right w:w="15" w:type="dxa"/>
            </w:tcMar>
            <w:vAlign w:val="center"/>
            <w:hideMark/>
          </w:tcPr>
          <w:p w14:paraId="7602B6E5" w14:textId="77777777" w:rsidR="000F1C71" w:rsidRPr="005308FF" w:rsidRDefault="000F1C71" w:rsidP="00732F5C">
            <w:pPr>
              <w:spacing w:after="0"/>
              <w:rPr>
                <w:color w:val="000000"/>
                <w:sz w:val="24"/>
                <w:szCs w:val="24"/>
              </w:rPr>
            </w:pPr>
            <w:r w:rsidRPr="005308FF">
              <w:rPr>
                <w:color w:val="000000"/>
                <w:sz w:val="24"/>
                <w:szCs w:val="24"/>
              </w:rPr>
              <w:t>Phương thức 1</w:t>
            </w:r>
            <w:r>
              <w:rPr>
                <w:color w:val="000000"/>
                <w:sz w:val="24"/>
                <w:szCs w:val="24"/>
              </w:rPr>
              <w:t xml:space="preserve">, </w:t>
            </w:r>
            <w:r w:rsidRPr="005308FF">
              <w:rPr>
                <w:color w:val="000000"/>
                <w:sz w:val="24"/>
                <w:szCs w:val="24"/>
              </w:rPr>
              <w:t>2</w:t>
            </w:r>
            <w:r>
              <w:rPr>
                <w:color w:val="000000"/>
                <w:sz w:val="24"/>
                <w:szCs w:val="24"/>
              </w:rPr>
              <w:t xml:space="preserve"> và 4</w:t>
            </w:r>
            <w:r w:rsidRPr="005308FF">
              <w:rPr>
                <w:color w:val="000000"/>
                <w:sz w:val="24"/>
                <w:szCs w:val="24"/>
              </w:rPr>
              <w:t>: Khối A, A1, D1</w:t>
            </w:r>
          </w:p>
        </w:tc>
      </w:tr>
      <w:tr w:rsidR="000F1C71" w:rsidRPr="005308FF" w14:paraId="7BD95E82" w14:textId="77777777" w:rsidTr="000F1C71">
        <w:trPr>
          <w:trHeight w:val="131"/>
        </w:trPr>
        <w:tc>
          <w:tcPr>
            <w:tcW w:w="540" w:type="dxa"/>
            <w:shd w:val="clear" w:color="auto" w:fill="auto"/>
            <w:noWrap/>
            <w:tcMar>
              <w:top w:w="15" w:type="dxa"/>
              <w:left w:w="15" w:type="dxa"/>
              <w:bottom w:w="0" w:type="dxa"/>
              <w:right w:w="15" w:type="dxa"/>
            </w:tcMar>
            <w:vAlign w:val="center"/>
            <w:hideMark/>
          </w:tcPr>
          <w:p w14:paraId="7383AADA" w14:textId="77777777" w:rsidR="000F1C71" w:rsidRPr="005308FF" w:rsidRDefault="000F1C71" w:rsidP="00732F5C">
            <w:pPr>
              <w:spacing w:after="0"/>
              <w:jc w:val="center"/>
              <w:rPr>
                <w:color w:val="000000"/>
                <w:sz w:val="24"/>
                <w:szCs w:val="24"/>
              </w:rPr>
            </w:pPr>
            <w:r w:rsidRPr="005308FF">
              <w:rPr>
                <w:color w:val="000000"/>
                <w:sz w:val="24"/>
                <w:szCs w:val="24"/>
              </w:rPr>
              <w:t>4</w:t>
            </w:r>
          </w:p>
        </w:tc>
        <w:tc>
          <w:tcPr>
            <w:tcW w:w="1170" w:type="dxa"/>
            <w:shd w:val="clear" w:color="auto" w:fill="auto"/>
            <w:noWrap/>
            <w:tcMar>
              <w:top w:w="15" w:type="dxa"/>
              <w:left w:w="15" w:type="dxa"/>
              <w:bottom w:w="0" w:type="dxa"/>
              <w:right w:w="15" w:type="dxa"/>
            </w:tcMar>
            <w:vAlign w:val="center"/>
            <w:hideMark/>
          </w:tcPr>
          <w:p w14:paraId="1D3E6921" w14:textId="77777777" w:rsidR="000F1C71" w:rsidRPr="005308FF" w:rsidRDefault="000F1C71" w:rsidP="00732F5C">
            <w:pPr>
              <w:spacing w:after="0"/>
              <w:jc w:val="center"/>
              <w:rPr>
                <w:color w:val="000000"/>
                <w:sz w:val="24"/>
                <w:szCs w:val="24"/>
              </w:rPr>
            </w:pPr>
            <w:r w:rsidRPr="005308FF">
              <w:rPr>
                <w:color w:val="000000"/>
                <w:sz w:val="24"/>
                <w:szCs w:val="24"/>
              </w:rPr>
              <w:t>7220201</w:t>
            </w:r>
          </w:p>
        </w:tc>
        <w:tc>
          <w:tcPr>
            <w:tcW w:w="2340" w:type="dxa"/>
            <w:shd w:val="clear" w:color="auto" w:fill="auto"/>
            <w:noWrap/>
            <w:tcMar>
              <w:top w:w="15" w:type="dxa"/>
              <w:left w:w="15" w:type="dxa"/>
              <w:bottom w:w="0" w:type="dxa"/>
              <w:right w:w="15" w:type="dxa"/>
            </w:tcMar>
            <w:vAlign w:val="center"/>
            <w:hideMark/>
          </w:tcPr>
          <w:p w14:paraId="7E53DB3F" w14:textId="77777777" w:rsidR="000F1C71" w:rsidRPr="005308FF" w:rsidRDefault="000F1C71" w:rsidP="00732F5C">
            <w:pPr>
              <w:spacing w:after="0"/>
              <w:rPr>
                <w:sz w:val="24"/>
                <w:szCs w:val="24"/>
              </w:rPr>
            </w:pPr>
            <w:r w:rsidRPr="005308FF">
              <w:rPr>
                <w:sz w:val="24"/>
                <w:szCs w:val="24"/>
              </w:rPr>
              <w:t>Ngôn ngữ Anh</w:t>
            </w:r>
          </w:p>
        </w:tc>
        <w:tc>
          <w:tcPr>
            <w:tcW w:w="1170" w:type="dxa"/>
            <w:shd w:val="clear" w:color="auto" w:fill="auto"/>
            <w:noWrap/>
            <w:tcMar>
              <w:top w:w="15" w:type="dxa"/>
              <w:left w:w="15" w:type="dxa"/>
              <w:bottom w:w="0" w:type="dxa"/>
              <w:right w:w="15" w:type="dxa"/>
            </w:tcMar>
            <w:vAlign w:val="center"/>
            <w:hideMark/>
          </w:tcPr>
          <w:p w14:paraId="720EEBEE" w14:textId="77777777" w:rsidR="000F1C71" w:rsidRPr="005308FF" w:rsidRDefault="000F1C71" w:rsidP="00732F5C">
            <w:pPr>
              <w:spacing w:after="0"/>
              <w:jc w:val="center"/>
              <w:rPr>
                <w:sz w:val="24"/>
                <w:szCs w:val="24"/>
              </w:rPr>
            </w:pPr>
            <w:r w:rsidRPr="008E1D48">
              <w:rPr>
                <w:sz w:val="24"/>
                <w:szCs w:val="24"/>
              </w:rPr>
              <w:t>26 - 39</w:t>
            </w:r>
          </w:p>
        </w:tc>
        <w:tc>
          <w:tcPr>
            <w:tcW w:w="1260" w:type="dxa"/>
            <w:shd w:val="clear" w:color="auto" w:fill="auto"/>
            <w:noWrap/>
            <w:tcMar>
              <w:top w:w="15" w:type="dxa"/>
              <w:left w:w="15" w:type="dxa"/>
              <w:bottom w:w="0" w:type="dxa"/>
              <w:right w:w="15" w:type="dxa"/>
            </w:tcMar>
            <w:vAlign w:val="center"/>
            <w:hideMark/>
          </w:tcPr>
          <w:p w14:paraId="417E06F7" w14:textId="77777777" w:rsidR="000F1C71" w:rsidRPr="005308FF" w:rsidRDefault="000F1C71" w:rsidP="00732F5C">
            <w:pPr>
              <w:spacing w:after="0"/>
              <w:jc w:val="center"/>
              <w:rPr>
                <w:sz w:val="24"/>
                <w:szCs w:val="24"/>
              </w:rPr>
            </w:pPr>
            <w:r>
              <w:rPr>
                <w:sz w:val="24"/>
                <w:szCs w:val="24"/>
              </w:rPr>
              <w:t>7</w:t>
            </w:r>
            <w:r w:rsidRPr="008E1D48">
              <w:rPr>
                <w:sz w:val="24"/>
                <w:szCs w:val="24"/>
              </w:rPr>
              <w:t xml:space="preserve"> </w:t>
            </w:r>
            <w:r>
              <w:rPr>
                <w:sz w:val="24"/>
                <w:szCs w:val="24"/>
              </w:rPr>
              <w:t>–</w:t>
            </w:r>
            <w:r w:rsidRPr="008E1D48">
              <w:rPr>
                <w:sz w:val="24"/>
                <w:szCs w:val="24"/>
              </w:rPr>
              <w:t xml:space="preserve"> </w:t>
            </w:r>
            <w:r>
              <w:rPr>
                <w:sz w:val="24"/>
                <w:szCs w:val="24"/>
              </w:rPr>
              <w:t>10</w:t>
            </w:r>
          </w:p>
        </w:tc>
        <w:tc>
          <w:tcPr>
            <w:tcW w:w="1134" w:type="dxa"/>
            <w:shd w:val="clear" w:color="auto" w:fill="auto"/>
            <w:noWrap/>
            <w:tcMar>
              <w:top w:w="15" w:type="dxa"/>
              <w:left w:w="15" w:type="dxa"/>
              <w:bottom w:w="0" w:type="dxa"/>
              <w:right w:w="15" w:type="dxa"/>
            </w:tcMar>
            <w:vAlign w:val="center"/>
            <w:hideMark/>
          </w:tcPr>
          <w:p w14:paraId="1ADE152A" w14:textId="77777777" w:rsidR="000F1C71" w:rsidRPr="005308FF" w:rsidRDefault="000F1C71" w:rsidP="00732F5C">
            <w:pPr>
              <w:spacing w:after="0"/>
              <w:jc w:val="center"/>
              <w:rPr>
                <w:sz w:val="24"/>
                <w:szCs w:val="24"/>
              </w:rPr>
            </w:pPr>
            <w:r>
              <w:rPr>
                <w:sz w:val="24"/>
                <w:szCs w:val="24"/>
              </w:rPr>
              <w:t>21</w:t>
            </w:r>
            <w:r w:rsidRPr="008E1D48">
              <w:rPr>
                <w:sz w:val="24"/>
                <w:szCs w:val="24"/>
              </w:rPr>
              <w:t xml:space="preserve"> - </w:t>
            </w:r>
            <w:r>
              <w:rPr>
                <w:sz w:val="24"/>
                <w:szCs w:val="24"/>
              </w:rPr>
              <w:t>49</w:t>
            </w:r>
          </w:p>
        </w:tc>
        <w:tc>
          <w:tcPr>
            <w:tcW w:w="2646" w:type="dxa"/>
            <w:shd w:val="clear" w:color="auto" w:fill="auto"/>
            <w:tcMar>
              <w:top w:w="15" w:type="dxa"/>
              <w:left w:w="15" w:type="dxa"/>
              <w:bottom w:w="0" w:type="dxa"/>
              <w:right w:w="15" w:type="dxa"/>
            </w:tcMar>
            <w:vAlign w:val="center"/>
            <w:hideMark/>
          </w:tcPr>
          <w:p w14:paraId="54DEA128" w14:textId="77777777" w:rsidR="000F1C71" w:rsidRPr="005308FF" w:rsidRDefault="000F1C71" w:rsidP="00732F5C">
            <w:pPr>
              <w:spacing w:after="0"/>
              <w:rPr>
                <w:color w:val="000000"/>
                <w:sz w:val="24"/>
                <w:szCs w:val="24"/>
              </w:rPr>
            </w:pPr>
            <w:r w:rsidRPr="005308FF">
              <w:rPr>
                <w:color w:val="000000"/>
                <w:sz w:val="24"/>
                <w:szCs w:val="24"/>
              </w:rPr>
              <w:t>Phương thức 1</w:t>
            </w:r>
            <w:r>
              <w:rPr>
                <w:color w:val="000000"/>
                <w:sz w:val="24"/>
                <w:szCs w:val="24"/>
              </w:rPr>
              <w:t xml:space="preserve">, </w:t>
            </w:r>
            <w:r w:rsidRPr="005308FF">
              <w:rPr>
                <w:color w:val="000000"/>
                <w:sz w:val="24"/>
                <w:szCs w:val="24"/>
              </w:rPr>
              <w:t>2</w:t>
            </w:r>
            <w:r>
              <w:rPr>
                <w:color w:val="000000"/>
                <w:sz w:val="24"/>
                <w:szCs w:val="24"/>
              </w:rPr>
              <w:t xml:space="preserve"> và 4</w:t>
            </w:r>
            <w:r w:rsidRPr="005308FF">
              <w:rPr>
                <w:color w:val="000000"/>
                <w:sz w:val="24"/>
                <w:szCs w:val="24"/>
              </w:rPr>
              <w:t>: Khối A1, D1</w:t>
            </w:r>
          </w:p>
        </w:tc>
      </w:tr>
      <w:tr w:rsidR="000F1C71" w:rsidRPr="005308FF" w14:paraId="005A70B6" w14:textId="77777777" w:rsidTr="000F1C71">
        <w:trPr>
          <w:trHeight w:val="55"/>
        </w:trPr>
        <w:tc>
          <w:tcPr>
            <w:tcW w:w="540" w:type="dxa"/>
            <w:shd w:val="clear" w:color="auto" w:fill="auto"/>
            <w:noWrap/>
            <w:tcMar>
              <w:top w:w="15" w:type="dxa"/>
              <w:left w:w="15" w:type="dxa"/>
              <w:bottom w:w="0" w:type="dxa"/>
              <w:right w:w="15" w:type="dxa"/>
            </w:tcMar>
            <w:vAlign w:val="center"/>
            <w:hideMark/>
          </w:tcPr>
          <w:p w14:paraId="5D0B9F68" w14:textId="77777777" w:rsidR="000F1C71" w:rsidRPr="005308FF" w:rsidRDefault="000F1C71" w:rsidP="00732F5C">
            <w:pPr>
              <w:spacing w:after="0"/>
              <w:jc w:val="center"/>
              <w:rPr>
                <w:color w:val="000000"/>
                <w:sz w:val="24"/>
                <w:szCs w:val="24"/>
              </w:rPr>
            </w:pPr>
            <w:r w:rsidRPr="005308FF">
              <w:rPr>
                <w:color w:val="000000"/>
                <w:sz w:val="24"/>
                <w:szCs w:val="24"/>
              </w:rPr>
              <w:t>5</w:t>
            </w:r>
          </w:p>
        </w:tc>
        <w:tc>
          <w:tcPr>
            <w:tcW w:w="1170" w:type="dxa"/>
            <w:shd w:val="clear" w:color="auto" w:fill="auto"/>
            <w:noWrap/>
            <w:tcMar>
              <w:top w:w="15" w:type="dxa"/>
              <w:left w:w="15" w:type="dxa"/>
              <w:bottom w:w="0" w:type="dxa"/>
              <w:right w:w="15" w:type="dxa"/>
            </w:tcMar>
            <w:vAlign w:val="center"/>
            <w:hideMark/>
          </w:tcPr>
          <w:p w14:paraId="21EF2E20" w14:textId="77777777" w:rsidR="000F1C71" w:rsidRPr="005308FF" w:rsidRDefault="000F1C71" w:rsidP="00732F5C">
            <w:pPr>
              <w:spacing w:after="0"/>
              <w:jc w:val="center"/>
              <w:rPr>
                <w:color w:val="000000"/>
                <w:sz w:val="24"/>
                <w:szCs w:val="24"/>
              </w:rPr>
            </w:pPr>
            <w:r w:rsidRPr="005308FF">
              <w:rPr>
                <w:color w:val="000000"/>
                <w:sz w:val="24"/>
                <w:szCs w:val="24"/>
              </w:rPr>
              <w:t>7480201</w:t>
            </w:r>
          </w:p>
        </w:tc>
        <w:tc>
          <w:tcPr>
            <w:tcW w:w="2340" w:type="dxa"/>
            <w:shd w:val="clear" w:color="auto" w:fill="auto"/>
            <w:noWrap/>
            <w:tcMar>
              <w:top w:w="15" w:type="dxa"/>
              <w:left w:w="15" w:type="dxa"/>
              <w:bottom w:w="0" w:type="dxa"/>
              <w:right w:w="15" w:type="dxa"/>
            </w:tcMar>
            <w:vAlign w:val="center"/>
            <w:hideMark/>
          </w:tcPr>
          <w:p w14:paraId="6FC95731" w14:textId="77777777" w:rsidR="000F1C71" w:rsidRPr="005308FF" w:rsidRDefault="000F1C71" w:rsidP="00732F5C">
            <w:pPr>
              <w:spacing w:after="0"/>
              <w:rPr>
                <w:sz w:val="24"/>
                <w:szCs w:val="24"/>
              </w:rPr>
            </w:pPr>
            <w:r w:rsidRPr="005308FF">
              <w:rPr>
                <w:sz w:val="24"/>
                <w:szCs w:val="24"/>
              </w:rPr>
              <w:t>Công nghệ thông tin</w:t>
            </w:r>
          </w:p>
        </w:tc>
        <w:tc>
          <w:tcPr>
            <w:tcW w:w="1170" w:type="dxa"/>
            <w:shd w:val="clear" w:color="auto" w:fill="auto"/>
            <w:noWrap/>
            <w:tcMar>
              <w:top w:w="15" w:type="dxa"/>
              <w:left w:w="15" w:type="dxa"/>
              <w:bottom w:w="0" w:type="dxa"/>
              <w:right w:w="15" w:type="dxa"/>
            </w:tcMar>
            <w:vAlign w:val="center"/>
            <w:hideMark/>
          </w:tcPr>
          <w:p w14:paraId="1A22DD47" w14:textId="77777777" w:rsidR="000F1C71" w:rsidRPr="005308FF" w:rsidRDefault="000F1C71" w:rsidP="00732F5C">
            <w:pPr>
              <w:spacing w:after="0"/>
              <w:jc w:val="center"/>
              <w:rPr>
                <w:sz w:val="24"/>
                <w:szCs w:val="24"/>
              </w:rPr>
            </w:pPr>
            <w:r>
              <w:rPr>
                <w:sz w:val="24"/>
                <w:szCs w:val="24"/>
              </w:rPr>
              <w:t>54 - 81</w:t>
            </w:r>
          </w:p>
        </w:tc>
        <w:tc>
          <w:tcPr>
            <w:tcW w:w="1260" w:type="dxa"/>
            <w:shd w:val="clear" w:color="auto" w:fill="auto"/>
            <w:noWrap/>
            <w:tcMar>
              <w:top w:w="15" w:type="dxa"/>
              <w:left w:w="15" w:type="dxa"/>
              <w:bottom w:w="0" w:type="dxa"/>
              <w:right w:w="15" w:type="dxa"/>
            </w:tcMar>
            <w:vAlign w:val="center"/>
            <w:hideMark/>
          </w:tcPr>
          <w:p w14:paraId="468FA49D" w14:textId="77777777" w:rsidR="000F1C71" w:rsidRPr="005308FF" w:rsidRDefault="000F1C71" w:rsidP="00732F5C">
            <w:pPr>
              <w:spacing w:after="0"/>
              <w:jc w:val="center"/>
              <w:rPr>
                <w:sz w:val="24"/>
                <w:szCs w:val="24"/>
              </w:rPr>
            </w:pPr>
            <w:r>
              <w:rPr>
                <w:sz w:val="24"/>
                <w:szCs w:val="24"/>
              </w:rPr>
              <w:t>13</w:t>
            </w:r>
            <w:r w:rsidRPr="008E1D48">
              <w:rPr>
                <w:sz w:val="24"/>
                <w:szCs w:val="24"/>
              </w:rPr>
              <w:t xml:space="preserve"> </w:t>
            </w:r>
            <w:r>
              <w:rPr>
                <w:sz w:val="24"/>
                <w:szCs w:val="24"/>
              </w:rPr>
              <w:t>–</w:t>
            </w:r>
            <w:r w:rsidRPr="008E1D48">
              <w:rPr>
                <w:sz w:val="24"/>
                <w:szCs w:val="24"/>
              </w:rPr>
              <w:t xml:space="preserve"> </w:t>
            </w:r>
            <w:r>
              <w:rPr>
                <w:sz w:val="24"/>
                <w:szCs w:val="24"/>
              </w:rPr>
              <w:t>20</w:t>
            </w:r>
          </w:p>
        </w:tc>
        <w:tc>
          <w:tcPr>
            <w:tcW w:w="1134" w:type="dxa"/>
            <w:shd w:val="clear" w:color="auto" w:fill="auto"/>
            <w:noWrap/>
            <w:tcMar>
              <w:top w:w="15" w:type="dxa"/>
              <w:left w:w="15" w:type="dxa"/>
              <w:bottom w:w="0" w:type="dxa"/>
              <w:right w:w="15" w:type="dxa"/>
            </w:tcMar>
            <w:vAlign w:val="center"/>
            <w:hideMark/>
          </w:tcPr>
          <w:p w14:paraId="0FAB013E" w14:textId="77777777" w:rsidR="000F1C71" w:rsidRPr="005308FF" w:rsidRDefault="000F1C71" w:rsidP="00732F5C">
            <w:pPr>
              <w:spacing w:after="0"/>
              <w:jc w:val="center"/>
              <w:rPr>
                <w:sz w:val="24"/>
                <w:szCs w:val="24"/>
              </w:rPr>
            </w:pPr>
            <w:r>
              <w:rPr>
                <w:sz w:val="24"/>
                <w:szCs w:val="24"/>
              </w:rPr>
              <w:t>39</w:t>
            </w:r>
            <w:r w:rsidRPr="008E1D48">
              <w:rPr>
                <w:sz w:val="24"/>
                <w:szCs w:val="24"/>
              </w:rPr>
              <w:t xml:space="preserve"> - </w:t>
            </w:r>
            <w:r>
              <w:rPr>
                <w:sz w:val="24"/>
                <w:szCs w:val="24"/>
              </w:rPr>
              <w:t>91</w:t>
            </w:r>
          </w:p>
        </w:tc>
        <w:tc>
          <w:tcPr>
            <w:tcW w:w="2646" w:type="dxa"/>
            <w:shd w:val="clear" w:color="auto" w:fill="auto"/>
            <w:tcMar>
              <w:top w:w="15" w:type="dxa"/>
              <w:left w:w="15" w:type="dxa"/>
              <w:bottom w:w="0" w:type="dxa"/>
              <w:right w:w="15" w:type="dxa"/>
            </w:tcMar>
            <w:vAlign w:val="center"/>
            <w:hideMark/>
          </w:tcPr>
          <w:p w14:paraId="2E5B51B6" w14:textId="77777777" w:rsidR="000F1C71" w:rsidRPr="005308FF" w:rsidRDefault="000F1C71" w:rsidP="00732F5C">
            <w:pPr>
              <w:spacing w:after="0"/>
              <w:rPr>
                <w:color w:val="000000"/>
                <w:sz w:val="24"/>
                <w:szCs w:val="24"/>
              </w:rPr>
            </w:pPr>
            <w:r w:rsidRPr="005308FF">
              <w:rPr>
                <w:color w:val="000000"/>
                <w:sz w:val="24"/>
                <w:szCs w:val="24"/>
              </w:rPr>
              <w:t>Phương thức 1</w:t>
            </w:r>
            <w:r>
              <w:rPr>
                <w:color w:val="000000"/>
                <w:sz w:val="24"/>
                <w:szCs w:val="24"/>
              </w:rPr>
              <w:t xml:space="preserve">, </w:t>
            </w:r>
            <w:r w:rsidRPr="005308FF">
              <w:rPr>
                <w:color w:val="000000"/>
                <w:sz w:val="24"/>
                <w:szCs w:val="24"/>
              </w:rPr>
              <w:t>2</w:t>
            </w:r>
            <w:r>
              <w:rPr>
                <w:color w:val="000000"/>
                <w:sz w:val="24"/>
                <w:szCs w:val="24"/>
              </w:rPr>
              <w:t xml:space="preserve"> và 4</w:t>
            </w:r>
            <w:r w:rsidRPr="005308FF">
              <w:rPr>
                <w:color w:val="000000"/>
                <w:sz w:val="24"/>
                <w:szCs w:val="24"/>
              </w:rPr>
              <w:t>: Khối A, A1</w:t>
            </w:r>
          </w:p>
        </w:tc>
      </w:tr>
      <w:tr w:rsidR="000F1C71" w:rsidRPr="005308FF" w14:paraId="25FCE6D7" w14:textId="77777777" w:rsidTr="000F1C71">
        <w:trPr>
          <w:trHeight w:val="542"/>
        </w:trPr>
        <w:tc>
          <w:tcPr>
            <w:tcW w:w="540" w:type="dxa"/>
            <w:shd w:val="clear" w:color="auto" w:fill="auto"/>
            <w:noWrap/>
            <w:tcMar>
              <w:top w:w="15" w:type="dxa"/>
              <w:left w:w="15" w:type="dxa"/>
              <w:bottom w:w="0" w:type="dxa"/>
              <w:right w:w="15" w:type="dxa"/>
            </w:tcMar>
            <w:vAlign w:val="center"/>
            <w:hideMark/>
          </w:tcPr>
          <w:p w14:paraId="28A2B56F" w14:textId="77777777" w:rsidR="000F1C71" w:rsidRPr="005308FF" w:rsidRDefault="000F1C71" w:rsidP="00732F5C">
            <w:pPr>
              <w:spacing w:after="0"/>
              <w:jc w:val="center"/>
              <w:rPr>
                <w:color w:val="000000"/>
                <w:sz w:val="24"/>
                <w:szCs w:val="24"/>
              </w:rPr>
            </w:pPr>
            <w:r w:rsidRPr="005308FF">
              <w:rPr>
                <w:color w:val="000000"/>
                <w:sz w:val="24"/>
                <w:szCs w:val="24"/>
              </w:rPr>
              <w:t>6</w:t>
            </w:r>
          </w:p>
        </w:tc>
        <w:tc>
          <w:tcPr>
            <w:tcW w:w="1170" w:type="dxa"/>
            <w:shd w:val="clear" w:color="auto" w:fill="auto"/>
            <w:noWrap/>
            <w:tcMar>
              <w:top w:w="15" w:type="dxa"/>
              <w:left w:w="15" w:type="dxa"/>
              <w:bottom w:w="0" w:type="dxa"/>
              <w:right w:w="15" w:type="dxa"/>
            </w:tcMar>
            <w:vAlign w:val="center"/>
            <w:hideMark/>
          </w:tcPr>
          <w:p w14:paraId="05172976" w14:textId="77777777" w:rsidR="000F1C71" w:rsidRPr="005308FF" w:rsidRDefault="000F1C71" w:rsidP="00732F5C">
            <w:pPr>
              <w:spacing w:after="0"/>
              <w:jc w:val="center"/>
              <w:rPr>
                <w:color w:val="000000"/>
                <w:sz w:val="24"/>
                <w:szCs w:val="24"/>
              </w:rPr>
            </w:pPr>
            <w:r w:rsidRPr="005308FF">
              <w:rPr>
                <w:color w:val="000000"/>
                <w:sz w:val="24"/>
                <w:szCs w:val="24"/>
              </w:rPr>
              <w:t>7420201</w:t>
            </w:r>
          </w:p>
        </w:tc>
        <w:tc>
          <w:tcPr>
            <w:tcW w:w="2340" w:type="dxa"/>
            <w:shd w:val="clear" w:color="auto" w:fill="auto"/>
            <w:noWrap/>
            <w:tcMar>
              <w:top w:w="15" w:type="dxa"/>
              <w:left w:w="15" w:type="dxa"/>
              <w:bottom w:w="0" w:type="dxa"/>
              <w:right w:w="15" w:type="dxa"/>
            </w:tcMar>
            <w:vAlign w:val="center"/>
            <w:hideMark/>
          </w:tcPr>
          <w:p w14:paraId="649E5654" w14:textId="77777777" w:rsidR="000F1C71" w:rsidRPr="005308FF" w:rsidRDefault="000F1C71" w:rsidP="00732F5C">
            <w:pPr>
              <w:spacing w:after="0"/>
              <w:rPr>
                <w:sz w:val="24"/>
                <w:szCs w:val="24"/>
              </w:rPr>
            </w:pPr>
            <w:r w:rsidRPr="005308FF">
              <w:rPr>
                <w:sz w:val="24"/>
                <w:szCs w:val="24"/>
              </w:rPr>
              <w:t>Công nghệ sinh học</w:t>
            </w:r>
          </w:p>
        </w:tc>
        <w:tc>
          <w:tcPr>
            <w:tcW w:w="1170" w:type="dxa"/>
            <w:shd w:val="clear" w:color="auto" w:fill="auto"/>
            <w:noWrap/>
            <w:tcMar>
              <w:top w:w="15" w:type="dxa"/>
              <w:left w:w="15" w:type="dxa"/>
              <w:bottom w:w="0" w:type="dxa"/>
              <w:right w:w="15" w:type="dxa"/>
            </w:tcMar>
            <w:vAlign w:val="center"/>
            <w:hideMark/>
          </w:tcPr>
          <w:p w14:paraId="2962B2C7" w14:textId="77777777" w:rsidR="000F1C71" w:rsidRPr="005308FF" w:rsidRDefault="000F1C71" w:rsidP="00732F5C">
            <w:pPr>
              <w:spacing w:after="0"/>
              <w:jc w:val="center"/>
              <w:rPr>
                <w:sz w:val="24"/>
                <w:szCs w:val="24"/>
              </w:rPr>
            </w:pPr>
            <w:r w:rsidRPr="008E1D48">
              <w:rPr>
                <w:sz w:val="24"/>
                <w:szCs w:val="24"/>
              </w:rPr>
              <w:t>84 - 126</w:t>
            </w:r>
          </w:p>
        </w:tc>
        <w:tc>
          <w:tcPr>
            <w:tcW w:w="1260" w:type="dxa"/>
            <w:shd w:val="clear" w:color="auto" w:fill="auto"/>
            <w:noWrap/>
            <w:tcMar>
              <w:top w:w="15" w:type="dxa"/>
              <w:left w:w="15" w:type="dxa"/>
              <w:bottom w:w="0" w:type="dxa"/>
              <w:right w:w="15" w:type="dxa"/>
            </w:tcMar>
            <w:vAlign w:val="center"/>
            <w:hideMark/>
          </w:tcPr>
          <w:p w14:paraId="4A71431A" w14:textId="77777777" w:rsidR="000F1C71" w:rsidRPr="005308FF" w:rsidRDefault="000F1C71" w:rsidP="00732F5C">
            <w:pPr>
              <w:spacing w:after="0"/>
              <w:jc w:val="center"/>
              <w:rPr>
                <w:sz w:val="24"/>
                <w:szCs w:val="24"/>
              </w:rPr>
            </w:pPr>
            <w:r>
              <w:rPr>
                <w:sz w:val="24"/>
                <w:szCs w:val="24"/>
              </w:rPr>
              <w:t>21</w:t>
            </w:r>
            <w:r w:rsidRPr="008E1D48">
              <w:rPr>
                <w:sz w:val="24"/>
                <w:szCs w:val="24"/>
              </w:rPr>
              <w:t xml:space="preserve"> </w:t>
            </w:r>
            <w:r>
              <w:rPr>
                <w:sz w:val="24"/>
                <w:szCs w:val="24"/>
              </w:rPr>
              <w:t>–</w:t>
            </w:r>
            <w:r w:rsidRPr="008E1D48">
              <w:rPr>
                <w:sz w:val="24"/>
                <w:szCs w:val="24"/>
              </w:rPr>
              <w:t xml:space="preserve"> </w:t>
            </w:r>
            <w:r>
              <w:rPr>
                <w:sz w:val="24"/>
                <w:szCs w:val="24"/>
              </w:rPr>
              <w:t>32</w:t>
            </w:r>
          </w:p>
        </w:tc>
        <w:tc>
          <w:tcPr>
            <w:tcW w:w="1134" w:type="dxa"/>
            <w:shd w:val="clear" w:color="auto" w:fill="auto"/>
            <w:noWrap/>
            <w:tcMar>
              <w:top w:w="15" w:type="dxa"/>
              <w:left w:w="15" w:type="dxa"/>
              <w:bottom w:w="0" w:type="dxa"/>
              <w:right w:w="15" w:type="dxa"/>
            </w:tcMar>
            <w:vAlign w:val="center"/>
            <w:hideMark/>
          </w:tcPr>
          <w:p w14:paraId="762808DF" w14:textId="77777777" w:rsidR="000F1C71" w:rsidRPr="005308FF" w:rsidRDefault="000F1C71" w:rsidP="00732F5C">
            <w:pPr>
              <w:spacing w:after="0"/>
              <w:jc w:val="center"/>
              <w:rPr>
                <w:sz w:val="24"/>
                <w:szCs w:val="24"/>
              </w:rPr>
            </w:pPr>
            <w:r>
              <w:rPr>
                <w:sz w:val="24"/>
                <w:szCs w:val="24"/>
              </w:rPr>
              <w:t>63</w:t>
            </w:r>
            <w:r w:rsidRPr="008E1D48">
              <w:rPr>
                <w:sz w:val="24"/>
                <w:szCs w:val="24"/>
              </w:rPr>
              <w:t xml:space="preserve"> - </w:t>
            </w:r>
            <w:r>
              <w:rPr>
                <w:sz w:val="24"/>
                <w:szCs w:val="24"/>
              </w:rPr>
              <w:t>147</w:t>
            </w:r>
          </w:p>
        </w:tc>
        <w:tc>
          <w:tcPr>
            <w:tcW w:w="2646" w:type="dxa"/>
            <w:shd w:val="clear" w:color="auto" w:fill="auto"/>
            <w:tcMar>
              <w:top w:w="15" w:type="dxa"/>
              <w:left w:w="15" w:type="dxa"/>
              <w:bottom w:w="0" w:type="dxa"/>
              <w:right w:w="15" w:type="dxa"/>
            </w:tcMar>
            <w:vAlign w:val="center"/>
            <w:hideMark/>
          </w:tcPr>
          <w:p w14:paraId="78E93756" w14:textId="77777777" w:rsidR="000F1C71" w:rsidRPr="005308FF" w:rsidRDefault="000F1C71" w:rsidP="00732F5C">
            <w:pPr>
              <w:spacing w:after="0"/>
              <w:rPr>
                <w:color w:val="000000"/>
                <w:sz w:val="24"/>
                <w:szCs w:val="24"/>
              </w:rPr>
            </w:pPr>
            <w:r w:rsidRPr="005308FF">
              <w:rPr>
                <w:color w:val="000000"/>
                <w:sz w:val="24"/>
                <w:szCs w:val="24"/>
              </w:rPr>
              <w:t>Phương thức 1</w:t>
            </w:r>
            <w:r>
              <w:rPr>
                <w:color w:val="000000"/>
                <w:sz w:val="24"/>
                <w:szCs w:val="24"/>
              </w:rPr>
              <w:t xml:space="preserve">, </w:t>
            </w:r>
            <w:r w:rsidRPr="005308FF">
              <w:rPr>
                <w:color w:val="000000"/>
                <w:sz w:val="24"/>
                <w:szCs w:val="24"/>
              </w:rPr>
              <w:t>2</w:t>
            </w:r>
            <w:r>
              <w:rPr>
                <w:color w:val="000000"/>
                <w:sz w:val="24"/>
                <w:szCs w:val="24"/>
              </w:rPr>
              <w:t xml:space="preserve"> và 4</w:t>
            </w:r>
            <w:r w:rsidRPr="005308FF">
              <w:rPr>
                <w:color w:val="000000"/>
                <w:sz w:val="24"/>
                <w:szCs w:val="24"/>
              </w:rPr>
              <w:t>: Khối A, A1, B, D1</w:t>
            </w:r>
          </w:p>
        </w:tc>
      </w:tr>
      <w:tr w:rsidR="000F1C71" w:rsidRPr="005308FF" w14:paraId="595AEE61" w14:textId="77777777" w:rsidTr="000F1C71">
        <w:trPr>
          <w:trHeight w:val="55"/>
        </w:trPr>
        <w:tc>
          <w:tcPr>
            <w:tcW w:w="540" w:type="dxa"/>
            <w:shd w:val="clear" w:color="auto" w:fill="auto"/>
            <w:noWrap/>
            <w:tcMar>
              <w:top w:w="15" w:type="dxa"/>
              <w:left w:w="15" w:type="dxa"/>
              <w:bottom w:w="0" w:type="dxa"/>
              <w:right w:w="15" w:type="dxa"/>
            </w:tcMar>
            <w:vAlign w:val="center"/>
            <w:hideMark/>
          </w:tcPr>
          <w:p w14:paraId="72307EAC" w14:textId="77777777" w:rsidR="000F1C71" w:rsidRPr="005308FF" w:rsidRDefault="000F1C71" w:rsidP="00732F5C">
            <w:pPr>
              <w:spacing w:after="0"/>
              <w:jc w:val="center"/>
              <w:rPr>
                <w:color w:val="000000"/>
                <w:sz w:val="24"/>
                <w:szCs w:val="24"/>
              </w:rPr>
            </w:pPr>
            <w:r w:rsidRPr="005308FF">
              <w:rPr>
                <w:color w:val="000000"/>
                <w:sz w:val="24"/>
                <w:szCs w:val="24"/>
              </w:rPr>
              <w:t>7</w:t>
            </w:r>
          </w:p>
        </w:tc>
        <w:tc>
          <w:tcPr>
            <w:tcW w:w="1170" w:type="dxa"/>
            <w:shd w:val="clear" w:color="auto" w:fill="auto"/>
            <w:noWrap/>
            <w:tcMar>
              <w:top w:w="15" w:type="dxa"/>
              <w:left w:w="15" w:type="dxa"/>
              <w:bottom w:w="0" w:type="dxa"/>
              <w:right w:w="15" w:type="dxa"/>
            </w:tcMar>
            <w:vAlign w:val="center"/>
            <w:hideMark/>
          </w:tcPr>
          <w:p w14:paraId="49789202" w14:textId="77777777" w:rsidR="000F1C71" w:rsidRPr="005308FF" w:rsidRDefault="000F1C71" w:rsidP="00732F5C">
            <w:pPr>
              <w:spacing w:after="0"/>
              <w:jc w:val="center"/>
              <w:rPr>
                <w:color w:val="000000"/>
                <w:sz w:val="24"/>
                <w:szCs w:val="24"/>
              </w:rPr>
            </w:pPr>
            <w:r w:rsidRPr="005308FF">
              <w:rPr>
                <w:color w:val="000000"/>
                <w:sz w:val="24"/>
                <w:szCs w:val="24"/>
              </w:rPr>
              <w:t>7540101</w:t>
            </w:r>
          </w:p>
        </w:tc>
        <w:tc>
          <w:tcPr>
            <w:tcW w:w="2340" w:type="dxa"/>
            <w:shd w:val="clear" w:color="auto" w:fill="auto"/>
            <w:noWrap/>
            <w:tcMar>
              <w:top w:w="15" w:type="dxa"/>
              <w:left w:w="15" w:type="dxa"/>
              <w:bottom w:w="0" w:type="dxa"/>
              <w:right w:w="15" w:type="dxa"/>
            </w:tcMar>
            <w:vAlign w:val="center"/>
            <w:hideMark/>
          </w:tcPr>
          <w:p w14:paraId="31862494" w14:textId="77777777" w:rsidR="000F1C71" w:rsidRPr="005308FF" w:rsidRDefault="000F1C71" w:rsidP="00732F5C">
            <w:pPr>
              <w:spacing w:after="0"/>
              <w:rPr>
                <w:sz w:val="24"/>
                <w:szCs w:val="24"/>
              </w:rPr>
            </w:pPr>
            <w:r w:rsidRPr="005308FF">
              <w:rPr>
                <w:sz w:val="24"/>
                <w:szCs w:val="24"/>
              </w:rPr>
              <w:t>Công nghệ thực phẩm</w:t>
            </w:r>
          </w:p>
        </w:tc>
        <w:tc>
          <w:tcPr>
            <w:tcW w:w="1170" w:type="dxa"/>
            <w:shd w:val="clear" w:color="auto" w:fill="auto"/>
            <w:noWrap/>
            <w:tcMar>
              <w:top w:w="15" w:type="dxa"/>
              <w:left w:w="15" w:type="dxa"/>
              <w:bottom w:w="0" w:type="dxa"/>
              <w:right w:w="15" w:type="dxa"/>
            </w:tcMar>
            <w:vAlign w:val="center"/>
            <w:hideMark/>
          </w:tcPr>
          <w:p w14:paraId="0236110B" w14:textId="77777777" w:rsidR="000F1C71" w:rsidRPr="005308FF" w:rsidRDefault="000F1C71" w:rsidP="00732F5C">
            <w:pPr>
              <w:spacing w:after="0"/>
              <w:jc w:val="center"/>
              <w:rPr>
                <w:sz w:val="24"/>
                <w:szCs w:val="24"/>
              </w:rPr>
            </w:pPr>
            <w:r w:rsidRPr="008E1D48">
              <w:rPr>
                <w:sz w:val="24"/>
                <w:szCs w:val="24"/>
              </w:rPr>
              <w:t>42 - 63</w:t>
            </w:r>
          </w:p>
        </w:tc>
        <w:tc>
          <w:tcPr>
            <w:tcW w:w="1260" w:type="dxa"/>
            <w:shd w:val="clear" w:color="auto" w:fill="auto"/>
            <w:noWrap/>
            <w:tcMar>
              <w:top w:w="15" w:type="dxa"/>
              <w:left w:w="15" w:type="dxa"/>
              <w:bottom w:w="0" w:type="dxa"/>
              <w:right w:w="15" w:type="dxa"/>
            </w:tcMar>
            <w:vAlign w:val="center"/>
            <w:hideMark/>
          </w:tcPr>
          <w:p w14:paraId="6F388D36" w14:textId="77777777" w:rsidR="000F1C71" w:rsidRPr="005308FF" w:rsidRDefault="000F1C71" w:rsidP="00732F5C">
            <w:pPr>
              <w:spacing w:after="0"/>
              <w:jc w:val="center"/>
              <w:rPr>
                <w:sz w:val="24"/>
                <w:szCs w:val="24"/>
              </w:rPr>
            </w:pPr>
            <w:r>
              <w:rPr>
                <w:sz w:val="24"/>
                <w:szCs w:val="24"/>
              </w:rPr>
              <w:t>10</w:t>
            </w:r>
            <w:r w:rsidRPr="008E1D48">
              <w:rPr>
                <w:sz w:val="24"/>
                <w:szCs w:val="24"/>
              </w:rPr>
              <w:t xml:space="preserve"> - </w:t>
            </w:r>
            <w:r>
              <w:rPr>
                <w:sz w:val="24"/>
                <w:szCs w:val="24"/>
              </w:rPr>
              <w:t>16</w:t>
            </w:r>
          </w:p>
        </w:tc>
        <w:tc>
          <w:tcPr>
            <w:tcW w:w="1134" w:type="dxa"/>
            <w:shd w:val="clear" w:color="auto" w:fill="auto"/>
            <w:noWrap/>
            <w:tcMar>
              <w:top w:w="15" w:type="dxa"/>
              <w:left w:w="15" w:type="dxa"/>
              <w:bottom w:w="0" w:type="dxa"/>
              <w:right w:w="15" w:type="dxa"/>
            </w:tcMar>
            <w:vAlign w:val="center"/>
            <w:hideMark/>
          </w:tcPr>
          <w:p w14:paraId="678E55FD" w14:textId="77777777" w:rsidR="000F1C71" w:rsidRPr="005308FF" w:rsidRDefault="000F1C71" w:rsidP="00732F5C">
            <w:pPr>
              <w:spacing w:after="0"/>
              <w:jc w:val="center"/>
              <w:rPr>
                <w:sz w:val="24"/>
                <w:szCs w:val="24"/>
              </w:rPr>
            </w:pPr>
            <w:r>
              <w:rPr>
                <w:sz w:val="24"/>
                <w:szCs w:val="24"/>
              </w:rPr>
              <w:t>30</w:t>
            </w:r>
            <w:r w:rsidRPr="008E1D48">
              <w:rPr>
                <w:sz w:val="24"/>
                <w:szCs w:val="24"/>
              </w:rPr>
              <w:t xml:space="preserve"> - </w:t>
            </w:r>
            <w:r>
              <w:rPr>
                <w:sz w:val="24"/>
                <w:szCs w:val="24"/>
              </w:rPr>
              <w:t>70</w:t>
            </w:r>
          </w:p>
        </w:tc>
        <w:tc>
          <w:tcPr>
            <w:tcW w:w="2646" w:type="dxa"/>
            <w:shd w:val="clear" w:color="auto" w:fill="auto"/>
            <w:tcMar>
              <w:top w:w="15" w:type="dxa"/>
              <w:left w:w="15" w:type="dxa"/>
              <w:bottom w:w="0" w:type="dxa"/>
              <w:right w:w="15" w:type="dxa"/>
            </w:tcMar>
            <w:vAlign w:val="center"/>
            <w:hideMark/>
          </w:tcPr>
          <w:p w14:paraId="5A85C81D" w14:textId="77777777" w:rsidR="000F1C71" w:rsidRPr="005308FF" w:rsidRDefault="000F1C71" w:rsidP="00732F5C">
            <w:pPr>
              <w:spacing w:after="0"/>
              <w:rPr>
                <w:color w:val="000000"/>
                <w:sz w:val="24"/>
                <w:szCs w:val="24"/>
              </w:rPr>
            </w:pPr>
            <w:r w:rsidRPr="005308FF">
              <w:rPr>
                <w:color w:val="000000"/>
                <w:sz w:val="24"/>
                <w:szCs w:val="24"/>
              </w:rPr>
              <w:t>Phương thức 1</w:t>
            </w:r>
            <w:r>
              <w:rPr>
                <w:color w:val="000000"/>
                <w:sz w:val="24"/>
                <w:szCs w:val="24"/>
              </w:rPr>
              <w:t xml:space="preserve">, </w:t>
            </w:r>
            <w:r w:rsidRPr="005308FF">
              <w:rPr>
                <w:color w:val="000000"/>
                <w:sz w:val="24"/>
                <w:szCs w:val="24"/>
              </w:rPr>
              <w:t>2</w:t>
            </w:r>
            <w:r>
              <w:rPr>
                <w:color w:val="000000"/>
                <w:sz w:val="24"/>
                <w:szCs w:val="24"/>
              </w:rPr>
              <w:t xml:space="preserve"> và 4</w:t>
            </w:r>
            <w:r w:rsidRPr="005308FF">
              <w:rPr>
                <w:color w:val="000000"/>
                <w:sz w:val="24"/>
                <w:szCs w:val="24"/>
              </w:rPr>
              <w:t>: Khối A, A1, B</w:t>
            </w:r>
          </w:p>
        </w:tc>
      </w:tr>
      <w:tr w:rsidR="000F1C71" w:rsidRPr="005308FF" w14:paraId="434B673A" w14:textId="77777777" w:rsidTr="000F1C71">
        <w:trPr>
          <w:trHeight w:val="425"/>
        </w:trPr>
        <w:tc>
          <w:tcPr>
            <w:tcW w:w="540" w:type="dxa"/>
            <w:shd w:val="clear" w:color="auto" w:fill="auto"/>
            <w:noWrap/>
            <w:tcMar>
              <w:top w:w="15" w:type="dxa"/>
              <w:left w:w="15" w:type="dxa"/>
              <w:bottom w:w="0" w:type="dxa"/>
              <w:right w:w="15" w:type="dxa"/>
            </w:tcMar>
            <w:vAlign w:val="center"/>
            <w:hideMark/>
          </w:tcPr>
          <w:p w14:paraId="1077E405" w14:textId="77777777" w:rsidR="000F1C71" w:rsidRPr="005308FF" w:rsidRDefault="000F1C71" w:rsidP="00732F5C">
            <w:pPr>
              <w:spacing w:after="0"/>
              <w:jc w:val="center"/>
              <w:rPr>
                <w:color w:val="000000"/>
                <w:sz w:val="24"/>
                <w:szCs w:val="24"/>
              </w:rPr>
            </w:pPr>
            <w:r w:rsidRPr="005308FF">
              <w:rPr>
                <w:color w:val="000000"/>
                <w:sz w:val="24"/>
                <w:szCs w:val="24"/>
              </w:rPr>
              <w:t>8</w:t>
            </w:r>
          </w:p>
        </w:tc>
        <w:tc>
          <w:tcPr>
            <w:tcW w:w="1170" w:type="dxa"/>
            <w:shd w:val="clear" w:color="auto" w:fill="auto"/>
            <w:noWrap/>
            <w:tcMar>
              <w:top w:w="15" w:type="dxa"/>
              <w:left w:w="15" w:type="dxa"/>
              <w:bottom w:w="0" w:type="dxa"/>
              <w:right w:w="15" w:type="dxa"/>
            </w:tcMar>
            <w:vAlign w:val="center"/>
            <w:hideMark/>
          </w:tcPr>
          <w:p w14:paraId="6273530E" w14:textId="77777777" w:rsidR="000F1C71" w:rsidRPr="005308FF" w:rsidRDefault="000F1C71" w:rsidP="00732F5C">
            <w:pPr>
              <w:spacing w:after="0"/>
              <w:jc w:val="center"/>
              <w:rPr>
                <w:color w:val="000000"/>
                <w:sz w:val="24"/>
                <w:szCs w:val="24"/>
              </w:rPr>
            </w:pPr>
            <w:r w:rsidRPr="005308FF">
              <w:rPr>
                <w:color w:val="000000"/>
                <w:sz w:val="24"/>
                <w:szCs w:val="24"/>
              </w:rPr>
              <w:t>7440112</w:t>
            </w:r>
          </w:p>
        </w:tc>
        <w:tc>
          <w:tcPr>
            <w:tcW w:w="2340" w:type="dxa"/>
            <w:shd w:val="clear" w:color="auto" w:fill="auto"/>
            <w:noWrap/>
            <w:tcMar>
              <w:top w:w="15" w:type="dxa"/>
              <w:left w:w="15" w:type="dxa"/>
              <w:bottom w:w="0" w:type="dxa"/>
              <w:right w:w="15" w:type="dxa"/>
            </w:tcMar>
            <w:vAlign w:val="center"/>
            <w:hideMark/>
          </w:tcPr>
          <w:p w14:paraId="7D46259C" w14:textId="77777777" w:rsidR="000F1C71" w:rsidRPr="005308FF" w:rsidRDefault="000F1C71" w:rsidP="00732F5C">
            <w:pPr>
              <w:spacing w:after="0"/>
              <w:rPr>
                <w:sz w:val="24"/>
                <w:szCs w:val="24"/>
              </w:rPr>
            </w:pPr>
            <w:r w:rsidRPr="005308FF">
              <w:rPr>
                <w:sz w:val="24"/>
                <w:szCs w:val="24"/>
              </w:rPr>
              <w:t>Hóa Học (Hóa sinh)</w:t>
            </w:r>
          </w:p>
        </w:tc>
        <w:tc>
          <w:tcPr>
            <w:tcW w:w="1170" w:type="dxa"/>
            <w:shd w:val="clear" w:color="auto" w:fill="auto"/>
            <w:noWrap/>
            <w:tcMar>
              <w:top w:w="15" w:type="dxa"/>
              <w:left w:w="15" w:type="dxa"/>
              <w:bottom w:w="0" w:type="dxa"/>
              <w:right w:w="15" w:type="dxa"/>
            </w:tcMar>
            <w:vAlign w:val="center"/>
            <w:hideMark/>
          </w:tcPr>
          <w:p w14:paraId="071DD699" w14:textId="77777777" w:rsidR="000F1C71" w:rsidRPr="005308FF" w:rsidRDefault="000F1C71" w:rsidP="00732F5C">
            <w:pPr>
              <w:spacing w:after="0"/>
              <w:jc w:val="center"/>
              <w:rPr>
                <w:sz w:val="24"/>
                <w:szCs w:val="24"/>
              </w:rPr>
            </w:pPr>
            <w:r w:rsidRPr="008E1D48">
              <w:rPr>
                <w:sz w:val="24"/>
                <w:szCs w:val="24"/>
              </w:rPr>
              <w:t>24 - 36</w:t>
            </w:r>
          </w:p>
        </w:tc>
        <w:tc>
          <w:tcPr>
            <w:tcW w:w="1260" w:type="dxa"/>
            <w:shd w:val="clear" w:color="auto" w:fill="auto"/>
            <w:noWrap/>
            <w:tcMar>
              <w:top w:w="15" w:type="dxa"/>
              <w:left w:w="15" w:type="dxa"/>
              <w:bottom w:w="0" w:type="dxa"/>
              <w:right w:w="15" w:type="dxa"/>
            </w:tcMar>
            <w:vAlign w:val="center"/>
            <w:hideMark/>
          </w:tcPr>
          <w:p w14:paraId="1EBE680D" w14:textId="77777777" w:rsidR="000F1C71" w:rsidRPr="005308FF" w:rsidRDefault="000F1C71" w:rsidP="00732F5C">
            <w:pPr>
              <w:spacing w:after="0"/>
              <w:jc w:val="center"/>
              <w:rPr>
                <w:sz w:val="24"/>
                <w:szCs w:val="24"/>
              </w:rPr>
            </w:pPr>
            <w:r>
              <w:rPr>
                <w:sz w:val="24"/>
                <w:szCs w:val="24"/>
              </w:rPr>
              <w:t>6</w:t>
            </w:r>
            <w:r w:rsidRPr="008E1D48">
              <w:rPr>
                <w:sz w:val="24"/>
                <w:szCs w:val="24"/>
              </w:rPr>
              <w:t xml:space="preserve"> - </w:t>
            </w:r>
            <w:r>
              <w:rPr>
                <w:sz w:val="24"/>
                <w:szCs w:val="24"/>
              </w:rPr>
              <w:t>9</w:t>
            </w:r>
          </w:p>
        </w:tc>
        <w:tc>
          <w:tcPr>
            <w:tcW w:w="1134" w:type="dxa"/>
            <w:shd w:val="clear" w:color="auto" w:fill="auto"/>
            <w:noWrap/>
            <w:tcMar>
              <w:top w:w="15" w:type="dxa"/>
              <w:left w:w="15" w:type="dxa"/>
              <w:bottom w:w="0" w:type="dxa"/>
              <w:right w:w="15" w:type="dxa"/>
            </w:tcMar>
            <w:vAlign w:val="center"/>
            <w:hideMark/>
          </w:tcPr>
          <w:p w14:paraId="09AA849B" w14:textId="77777777" w:rsidR="000F1C71" w:rsidRPr="005308FF" w:rsidRDefault="000F1C71" w:rsidP="00732F5C">
            <w:pPr>
              <w:spacing w:after="0"/>
              <w:jc w:val="center"/>
              <w:rPr>
                <w:sz w:val="24"/>
                <w:szCs w:val="24"/>
              </w:rPr>
            </w:pPr>
            <w:r>
              <w:rPr>
                <w:sz w:val="24"/>
                <w:szCs w:val="24"/>
              </w:rPr>
              <w:t>18 - 42</w:t>
            </w:r>
          </w:p>
        </w:tc>
        <w:tc>
          <w:tcPr>
            <w:tcW w:w="2646" w:type="dxa"/>
            <w:shd w:val="clear" w:color="auto" w:fill="auto"/>
            <w:tcMar>
              <w:top w:w="15" w:type="dxa"/>
              <w:left w:w="15" w:type="dxa"/>
              <w:bottom w:w="0" w:type="dxa"/>
              <w:right w:w="15" w:type="dxa"/>
            </w:tcMar>
            <w:vAlign w:val="center"/>
            <w:hideMark/>
          </w:tcPr>
          <w:p w14:paraId="6DADE587" w14:textId="77777777" w:rsidR="000F1C71" w:rsidRPr="005308FF" w:rsidRDefault="000F1C71" w:rsidP="00732F5C">
            <w:pPr>
              <w:spacing w:after="0"/>
              <w:rPr>
                <w:color w:val="000000"/>
                <w:sz w:val="24"/>
                <w:szCs w:val="24"/>
              </w:rPr>
            </w:pPr>
            <w:r w:rsidRPr="005308FF">
              <w:rPr>
                <w:color w:val="000000"/>
                <w:sz w:val="24"/>
                <w:szCs w:val="24"/>
              </w:rPr>
              <w:t>Phương thức 1</w:t>
            </w:r>
            <w:r>
              <w:rPr>
                <w:color w:val="000000"/>
                <w:sz w:val="24"/>
                <w:szCs w:val="24"/>
              </w:rPr>
              <w:t xml:space="preserve">, </w:t>
            </w:r>
            <w:r w:rsidRPr="005308FF">
              <w:rPr>
                <w:color w:val="000000"/>
                <w:sz w:val="24"/>
                <w:szCs w:val="24"/>
              </w:rPr>
              <w:t>2</w:t>
            </w:r>
            <w:r>
              <w:rPr>
                <w:color w:val="000000"/>
                <w:sz w:val="24"/>
                <w:szCs w:val="24"/>
              </w:rPr>
              <w:t xml:space="preserve"> và 4</w:t>
            </w:r>
            <w:r w:rsidRPr="005308FF">
              <w:rPr>
                <w:color w:val="000000"/>
                <w:sz w:val="24"/>
                <w:szCs w:val="24"/>
              </w:rPr>
              <w:t>: Khối A, A1, B</w:t>
            </w:r>
          </w:p>
        </w:tc>
      </w:tr>
      <w:tr w:rsidR="000F1C71" w:rsidRPr="005308FF" w14:paraId="4D06B2F6" w14:textId="77777777" w:rsidTr="000F1C71">
        <w:trPr>
          <w:trHeight w:val="55"/>
        </w:trPr>
        <w:tc>
          <w:tcPr>
            <w:tcW w:w="540" w:type="dxa"/>
            <w:shd w:val="clear" w:color="auto" w:fill="auto"/>
            <w:noWrap/>
            <w:tcMar>
              <w:top w:w="15" w:type="dxa"/>
              <w:left w:w="15" w:type="dxa"/>
              <w:bottom w:w="0" w:type="dxa"/>
              <w:right w:w="15" w:type="dxa"/>
            </w:tcMar>
            <w:vAlign w:val="center"/>
            <w:hideMark/>
          </w:tcPr>
          <w:p w14:paraId="3EC3E739" w14:textId="77777777" w:rsidR="000F1C71" w:rsidRPr="005308FF" w:rsidRDefault="000F1C71" w:rsidP="00732F5C">
            <w:pPr>
              <w:spacing w:after="0"/>
              <w:jc w:val="center"/>
              <w:rPr>
                <w:color w:val="000000"/>
                <w:sz w:val="24"/>
                <w:szCs w:val="24"/>
              </w:rPr>
            </w:pPr>
            <w:r w:rsidRPr="005308FF">
              <w:rPr>
                <w:color w:val="000000"/>
                <w:sz w:val="24"/>
                <w:szCs w:val="24"/>
              </w:rPr>
              <w:t>9</w:t>
            </w:r>
          </w:p>
        </w:tc>
        <w:tc>
          <w:tcPr>
            <w:tcW w:w="1170" w:type="dxa"/>
            <w:shd w:val="clear" w:color="auto" w:fill="auto"/>
            <w:noWrap/>
            <w:tcMar>
              <w:top w:w="15" w:type="dxa"/>
              <w:left w:w="15" w:type="dxa"/>
              <w:bottom w:w="0" w:type="dxa"/>
              <w:right w:w="15" w:type="dxa"/>
            </w:tcMar>
            <w:vAlign w:val="center"/>
            <w:hideMark/>
          </w:tcPr>
          <w:p w14:paraId="7C8A56A9" w14:textId="77777777" w:rsidR="000F1C71" w:rsidRPr="005308FF" w:rsidRDefault="000F1C71" w:rsidP="00732F5C">
            <w:pPr>
              <w:spacing w:after="0"/>
              <w:jc w:val="center"/>
              <w:rPr>
                <w:color w:val="000000"/>
                <w:sz w:val="24"/>
                <w:szCs w:val="24"/>
              </w:rPr>
            </w:pPr>
            <w:r w:rsidRPr="005308FF">
              <w:rPr>
                <w:color w:val="000000"/>
                <w:sz w:val="24"/>
                <w:szCs w:val="24"/>
              </w:rPr>
              <w:t>7520118</w:t>
            </w:r>
          </w:p>
        </w:tc>
        <w:tc>
          <w:tcPr>
            <w:tcW w:w="2340" w:type="dxa"/>
            <w:shd w:val="clear" w:color="auto" w:fill="auto"/>
            <w:noWrap/>
            <w:tcMar>
              <w:top w:w="15" w:type="dxa"/>
              <w:left w:w="15" w:type="dxa"/>
              <w:bottom w:w="0" w:type="dxa"/>
              <w:right w:w="15" w:type="dxa"/>
            </w:tcMar>
            <w:vAlign w:val="center"/>
            <w:hideMark/>
          </w:tcPr>
          <w:p w14:paraId="622B933E" w14:textId="77777777" w:rsidR="000F1C71" w:rsidRPr="005308FF" w:rsidRDefault="000F1C71" w:rsidP="00732F5C">
            <w:pPr>
              <w:spacing w:after="0"/>
              <w:rPr>
                <w:sz w:val="24"/>
                <w:szCs w:val="24"/>
              </w:rPr>
            </w:pPr>
            <w:r w:rsidRPr="005308FF">
              <w:rPr>
                <w:sz w:val="24"/>
                <w:szCs w:val="24"/>
              </w:rPr>
              <w:t>Kỹ thuật hệ thống công nghiệp</w:t>
            </w:r>
          </w:p>
        </w:tc>
        <w:tc>
          <w:tcPr>
            <w:tcW w:w="1170" w:type="dxa"/>
            <w:shd w:val="clear" w:color="auto" w:fill="auto"/>
            <w:noWrap/>
            <w:tcMar>
              <w:top w:w="15" w:type="dxa"/>
              <w:left w:w="15" w:type="dxa"/>
              <w:bottom w:w="0" w:type="dxa"/>
              <w:right w:w="15" w:type="dxa"/>
            </w:tcMar>
            <w:vAlign w:val="center"/>
            <w:hideMark/>
          </w:tcPr>
          <w:p w14:paraId="3CBCA97C" w14:textId="77777777" w:rsidR="000F1C71" w:rsidRPr="005308FF" w:rsidRDefault="000F1C71" w:rsidP="00732F5C">
            <w:pPr>
              <w:spacing w:after="0"/>
              <w:jc w:val="center"/>
              <w:rPr>
                <w:sz w:val="24"/>
                <w:szCs w:val="24"/>
              </w:rPr>
            </w:pPr>
            <w:r w:rsidRPr="008E1D48">
              <w:rPr>
                <w:sz w:val="24"/>
                <w:szCs w:val="24"/>
              </w:rPr>
              <w:t>42 - 63</w:t>
            </w:r>
          </w:p>
        </w:tc>
        <w:tc>
          <w:tcPr>
            <w:tcW w:w="1260" w:type="dxa"/>
            <w:shd w:val="clear" w:color="auto" w:fill="auto"/>
            <w:noWrap/>
            <w:tcMar>
              <w:top w:w="15" w:type="dxa"/>
              <w:left w:w="15" w:type="dxa"/>
              <w:bottom w:w="0" w:type="dxa"/>
              <w:right w:w="15" w:type="dxa"/>
            </w:tcMar>
            <w:vAlign w:val="center"/>
            <w:hideMark/>
          </w:tcPr>
          <w:p w14:paraId="2CBECC78" w14:textId="77777777" w:rsidR="000F1C71" w:rsidRPr="005308FF" w:rsidRDefault="000F1C71" w:rsidP="00732F5C">
            <w:pPr>
              <w:spacing w:after="0"/>
              <w:jc w:val="center"/>
              <w:rPr>
                <w:sz w:val="24"/>
                <w:szCs w:val="24"/>
              </w:rPr>
            </w:pPr>
            <w:r>
              <w:rPr>
                <w:sz w:val="24"/>
                <w:szCs w:val="24"/>
              </w:rPr>
              <w:t>10</w:t>
            </w:r>
            <w:r w:rsidRPr="008E1D48">
              <w:rPr>
                <w:sz w:val="24"/>
                <w:szCs w:val="24"/>
              </w:rPr>
              <w:t xml:space="preserve"> - </w:t>
            </w:r>
            <w:r>
              <w:rPr>
                <w:sz w:val="24"/>
                <w:szCs w:val="24"/>
              </w:rPr>
              <w:t>16</w:t>
            </w:r>
          </w:p>
        </w:tc>
        <w:tc>
          <w:tcPr>
            <w:tcW w:w="1134" w:type="dxa"/>
            <w:shd w:val="clear" w:color="auto" w:fill="auto"/>
            <w:noWrap/>
            <w:tcMar>
              <w:top w:w="15" w:type="dxa"/>
              <w:left w:w="15" w:type="dxa"/>
              <w:bottom w:w="0" w:type="dxa"/>
              <w:right w:w="15" w:type="dxa"/>
            </w:tcMar>
            <w:vAlign w:val="center"/>
            <w:hideMark/>
          </w:tcPr>
          <w:p w14:paraId="2EB6E9F1" w14:textId="77777777" w:rsidR="000F1C71" w:rsidRPr="005308FF" w:rsidRDefault="000F1C71" w:rsidP="00732F5C">
            <w:pPr>
              <w:spacing w:after="0"/>
              <w:jc w:val="center"/>
              <w:rPr>
                <w:sz w:val="24"/>
                <w:szCs w:val="24"/>
              </w:rPr>
            </w:pPr>
            <w:r>
              <w:rPr>
                <w:sz w:val="24"/>
                <w:szCs w:val="24"/>
              </w:rPr>
              <w:t>30 - 70</w:t>
            </w:r>
          </w:p>
        </w:tc>
        <w:tc>
          <w:tcPr>
            <w:tcW w:w="2646" w:type="dxa"/>
            <w:shd w:val="clear" w:color="auto" w:fill="auto"/>
            <w:tcMar>
              <w:top w:w="15" w:type="dxa"/>
              <w:left w:w="15" w:type="dxa"/>
              <w:bottom w:w="0" w:type="dxa"/>
              <w:right w:w="15" w:type="dxa"/>
            </w:tcMar>
            <w:vAlign w:val="center"/>
            <w:hideMark/>
          </w:tcPr>
          <w:p w14:paraId="3A398DEE" w14:textId="77777777" w:rsidR="000F1C71" w:rsidRPr="005308FF" w:rsidRDefault="000F1C71" w:rsidP="00732F5C">
            <w:pPr>
              <w:spacing w:after="0"/>
              <w:rPr>
                <w:color w:val="000000"/>
                <w:sz w:val="24"/>
                <w:szCs w:val="24"/>
              </w:rPr>
            </w:pPr>
            <w:r w:rsidRPr="005308FF">
              <w:rPr>
                <w:color w:val="000000"/>
                <w:sz w:val="24"/>
                <w:szCs w:val="24"/>
              </w:rPr>
              <w:t>Phương thức 1</w:t>
            </w:r>
            <w:r>
              <w:rPr>
                <w:color w:val="000000"/>
                <w:sz w:val="24"/>
                <w:szCs w:val="24"/>
              </w:rPr>
              <w:t xml:space="preserve">, </w:t>
            </w:r>
            <w:r w:rsidRPr="005308FF">
              <w:rPr>
                <w:color w:val="000000"/>
                <w:sz w:val="24"/>
                <w:szCs w:val="24"/>
              </w:rPr>
              <w:t>2</w:t>
            </w:r>
            <w:r>
              <w:rPr>
                <w:color w:val="000000"/>
                <w:sz w:val="24"/>
                <w:szCs w:val="24"/>
              </w:rPr>
              <w:t xml:space="preserve"> và 4</w:t>
            </w:r>
            <w:r w:rsidRPr="005308FF">
              <w:rPr>
                <w:color w:val="000000"/>
                <w:sz w:val="24"/>
                <w:szCs w:val="24"/>
              </w:rPr>
              <w:t>: Khối A, A1, D1</w:t>
            </w:r>
          </w:p>
        </w:tc>
      </w:tr>
      <w:tr w:rsidR="000F1C71" w:rsidRPr="005308FF" w14:paraId="3E021909" w14:textId="77777777" w:rsidTr="000F1C71">
        <w:trPr>
          <w:trHeight w:val="55"/>
        </w:trPr>
        <w:tc>
          <w:tcPr>
            <w:tcW w:w="540" w:type="dxa"/>
            <w:shd w:val="clear" w:color="auto" w:fill="auto"/>
            <w:noWrap/>
            <w:tcMar>
              <w:top w:w="15" w:type="dxa"/>
              <w:left w:w="15" w:type="dxa"/>
              <w:bottom w:w="0" w:type="dxa"/>
              <w:right w:w="15" w:type="dxa"/>
            </w:tcMar>
            <w:vAlign w:val="center"/>
            <w:hideMark/>
          </w:tcPr>
          <w:p w14:paraId="150C567F" w14:textId="77777777" w:rsidR="000F1C71" w:rsidRPr="005308FF" w:rsidRDefault="000F1C71" w:rsidP="00732F5C">
            <w:pPr>
              <w:spacing w:after="0"/>
              <w:jc w:val="center"/>
              <w:rPr>
                <w:color w:val="000000"/>
                <w:sz w:val="24"/>
                <w:szCs w:val="24"/>
              </w:rPr>
            </w:pPr>
            <w:r w:rsidRPr="005308FF">
              <w:rPr>
                <w:color w:val="000000"/>
                <w:sz w:val="24"/>
                <w:szCs w:val="24"/>
              </w:rPr>
              <w:t>10</w:t>
            </w:r>
          </w:p>
        </w:tc>
        <w:tc>
          <w:tcPr>
            <w:tcW w:w="1170" w:type="dxa"/>
            <w:shd w:val="clear" w:color="auto" w:fill="auto"/>
            <w:noWrap/>
            <w:tcMar>
              <w:top w:w="15" w:type="dxa"/>
              <w:left w:w="15" w:type="dxa"/>
              <w:bottom w:w="0" w:type="dxa"/>
              <w:right w:w="15" w:type="dxa"/>
            </w:tcMar>
            <w:vAlign w:val="center"/>
            <w:hideMark/>
          </w:tcPr>
          <w:p w14:paraId="155EF26C" w14:textId="77777777" w:rsidR="000F1C71" w:rsidRPr="005308FF" w:rsidRDefault="000F1C71" w:rsidP="00732F5C">
            <w:pPr>
              <w:spacing w:after="0"/>
              <w:jc w:val="center"/>
              <w:rPr>
                <w:color w:val="000000"/>
                <w:sz w:val="24"/>
                <w:szCs w:val="24"/>
              </w:rPr>
            </w:pPr>
            <w:r w:rsidRPr="005308FF">
              <w:rPr>
                <w:color w:val="000000"/>
                <w:sz w:val="24"/>
                <w:szCs w:val="24"/>
              </w:rPr>
              <w:t>7510605</w:t>
            </w:r>
          </w:p>
        </w:tc>
        <w:tc>
          <w:tcPr>
            <w:tcW w:w="2340" w:type="dxa"/>
            <w:shd w:val="clear" w:color="auto" w:fill="auto"/>
            <w:noWrap/>
            <w:tcMar>
              <w:top w:w="15" w:type="dxa"/>
              <w:left w:w="15" w:type="dxa"/>
              <w:bottom w:w="0" w:type="dxa"/>
              <w:right w:w="15" w:type="dxa"/>
            </w:tcMar>
            <w:vAlign w:val="center"/>
            <w:hideMark/>
          </w:tcPr>
          <w:p w14:paraId="7686DA1F" w14:textId="77777777" w:rsidR="000F1C71" w:rsidRPr="005308FF" w:rsidRDefault="000F1C71" w:rsidP="00732F5C">
            <w:pPr>
              <w:spacing w:after="0"/>
              <w:rPr>
                <w:sz w:val="24"/>
                <w:szCs w:val="24"/>
              </w:rPr>
            </w:pPr>
            <w:r w:rsidRPr="005308FF">
              <w:rPr>
                <w:sz w:val="24"/>
                <w:szCs w:val="24"/>
              </w:rPr>
              <w:t>Logistics và Quản lý chuỗi cung ứng</w:t>
            </w:r>
          </w:p>
        </w:tc>
        <w:tc>
          <w:tcPr>
            <w:tcW w:w="1170" w:type="dxa"/>
            <w:shd w:val="clear" w:color="auto" w:fill="auto"/>
            <w:noWrap/>
            <w:tcMar>
              <w:top w:w="15" w:type="dxa"/>
              <w:left w:w="15" w:type="dxa"/>
              <w:bottom w:w="0" w:type="dxa"/>
              <w:right w:w="15" w:type="dxa"/>
            </w:tcMar>
            <w:vAlign w:val="center"/>
            <w:hideMark/>
          </w:tcPr>
          <w:p w14:paraId="2E6ABCA4" w14:textId="77777777" w:rsidR="000F1C71" w:rsidRPr="005308FF" w:rsidRDefault="000F1C71" w:rsidP="00732F5C">
            <w:pPr>
              <w:spacing w:after="0"/>
              <w:jc w:val="center"/>
              <w:rPr>
                <w:sz w:val="24"/>
                <w:szCs w:val="24"/>
              </w:rPr>
            </w:pPr>
            <w:r w:rsidRPr="008E1D48">
              <w:rPr>
                <w:sz w:val="24"/>
                <w:szCs w:val="24"/>
              </w:rPr>
              <w:t>62 - 93</w:t>
            </w:r>
          </w:p>
        </w:tc>
        <w:tc>
          <w:tcPr>
            <w:tcW w:w="1260" w:type="dxa"/>
            <w:shd w:val="clear" w:color="auto" w:fill="auto"/>
            <w:noWrap/>
            <w:tcMar>
              <w:top w:w="15" w:type="dxa"/>
              <w:left w:w="15" w:type="dxa"/>
              <w:bottom w:w="0" w:type="dxa"/>
              <w:right w:w="15" w:type="dxa"/>
            </w:tcMar>
            <w:vAlign w:val="center"/>
            <w:hideMark/>
          </w:tcPr>
          <w:p w14:paraId="4FD3B046" w14:textId="77777777" w:rsidR="000F1C71" w:rsidRPr="005308FF" w:rsidRDefault="000F1C71" w:rsidP="00732F5C">
            <w:pPr>
              <w:spacing w:after="0"/>
              <w:jc w:val="center"/>
              <w:rPr>
                <w:sz w:val="24"/>
                <w:szCs w:val="24"/>
              </w:rPr>
            </w:pPr>
            <w:r>
              <w:rPr>
                <w:sz w:val="24"/>
                <w:szCs w:val="24"/>
              </w:rPr>
              <w:t>15</w:t>
            </w:r>
            <w:r w:rsidRPr="008E1D48">
              <w:rPr>
                <w:sz w:val="24"/>
                <w:szCs w:val="24"/>
              </w:rPr>
              <w:t xml:space="preserve"> - </w:t>
            </w:r>
            <w:r>
              <w:rPr>
                <w:sz w:val="24"/>
                <w:szCs w:val="24"/>
              </w:rPr>
              <w:t>24</w:t>
            </w:r>
          </w:p>
        </w:tc>
        <w:tc>
          <w:tcPr>
            <w:tcW w:w="1134" w:type="dxa"/>
            <w:shd w:val="clear" w:color="auto" w:fill="auto"/>
            <w:noWrap/>
            <w:tcMar>
              <w:top w:w="15" w:type="dxa"/>
              <w:left w:w="15" w:type="dxa"/>
              <w:bottom w:w="0" w:type="dxa"/>
              <w:right w:w="15" w:type="dxa"/>
            </w:tcMar>
            <w:vAlign w:val="center"/>
            <w:hideMark/>
          </w:tcPr>
          <w:p w14:paraId="071E5F53" w14:textId="77777777" w:rsidR="000F1C71" w:rsidRPr="005308FF" w:rsidRDefault="000F1C71" w:rsidP="00732F5C">
            <w:pPr>
              <w:spacing w:after="0"/>
              <w:jc w:val="center"/>
              <w:rPr>
                <w:sz w:val="24"/>
                <w:szCs w:val="24"/>
              </w:rPr>
            </w:pPr>
            <w:r>
              <w:rPr>
                <w:sz w:val="24"/>
                <w:szCs w:val="24"/>
              </w:rPr>
              <w:t>30 - 70</w:t>
            </w:r>
          </w:p>
        </w:tc>
        <w:tc>
          <w:tcPr>
            <w:tcW w:w="2646" w:type="dxa"/>
            <w:shd w:val="clear" w:color="auto" w:fill="auto"/>
            <w:tcMar>
              <w:top w:w="15" w:type="dxa"/>
              <w:left w:w="15" w:type="dxa"/>
              <w:bottom w:w="0" w:type="dxa"/>
              <w:right w:w="15" w:type="dxa"/>
            </w:tcMar>
            <w:vAlign w:val="center"/>
            <w:hideMark/>
          </w:tcPr>
          <w:p w14:paraId="333BAA3A" w14:textId="77777777" w:rsidR="000F1C71" w:rsidRPr="005308FF" w:rsidRDefault="000F1C71" w:rsidP="00732F5C">
            <w:pPr>
              <w:spacing w:after="0"/>
              <w:rPr>
                <w:color w:val="000000"/>
                <w:sz w:val="24"/>
                <w:szCs w:val="24"/>
              </w:rPr>
            </w:pPr>
            <w:r w:rsidRPr="005308FF">
              <w:rPr>
                <w:color w:val="000000"/>
                <w:sz w:val="24"/>
                <w:szCs w:val="24"/>
              </w:rPr>
              <w:t>Phương thức 1</w:t>
            </w:r>
            <w:r>
              <w:rPr>
                <w:color w:val="000000"/>
                <w:sz w:val="24"/>
                <w:szCs w:val="24"/>
              </w:rPr>
              <w:t xml:space="preserve">, </w:t>
            </w:r>
            <w:r w:rsidRPr="005308FF">
              <w:rPr>
                <w:color w:val="000000"/>
                <w:sz w:val="24"/>
                <w:szCs w:val="24"/>
              </w:rPr>
              <w:t>2</w:t>
            </w:r>
            <w:r>
              <w:rPr>
                <w:color w:val="000000"/>
                <w:sz w:val="24"/>
                <w:szCs w:val="24"/>
              </w:rPr>
              <w:t xml:space="preserve"> và 4</w:t>
            </w:r>
            <w:r w:rsidRPr="005308FF">
              <w:rPr>
                <w:color w:val="000000"/>
                <w:sz w:val="24"/>
                <w:szCs w:val="24"/>
              </w:rPr>
              <w:t>: Khối A, A1</w:t>
            </w:r>
            <w:r>
              <w:rPr>
                <w:color w:val="000000"/>
                <w:sz w:val="24"/>
                <w:szCs w:val="24"/>
              </w:rPr>
              <w:t>.</w:t>
            </w:r>
          </w:p>
          <w:p w14:paraId="12FE39F5" w14:textId="77777777" w:rsidR="000F1C71" w:rsidRPr="005308FF" w:rsidRDefault="000F1C71" w:rsidP="00732F5C">
            <w:pPr>
              <w:spacing w:after="0"/>
              <w:rPr>
                <w:color w:val="000000"/>
                <w:sz w:val="24"/>
                <w:szCs w:val="24"/>
              </w:rPr>
            </w:pPr>
          </w:p>
        </w:tc>
      </w:tr>
      <w:tr w:rsidR="000F1C71" w:rsidRPr="005308FF" w14:paraId="2E854071" w14:textId="77777777" w:rsidTr="000F1C71">
        <w:trPr>
          <w:trHeight w:val="412"/>
        </w:trPr>
        <w:tc>
          <w:tcPr>
            <w:tcW w:w="540" w:type="dxa"/>
            <w:shd w:val="clear" w:color="auto" w:fill="auto"/>
            <w:noWrap/>
            <w:tcMar>
              <w:top w:w="15" w:type="dxa"/>
              <w:left w:w="15" w:type="dxa"/>
              <w:bottom w:w="0" w:type="dxa"/>
              <w:right w:w="15" w:type="dxa"/>
            </w:tcMar>
            <w:vAlign w:val="center"/>
            <w:hideMark/>
          </w:tcPr>
          <w:p w14:paraId="71874E7A" w14:textId="77777777" w:rsidR="000F1C71" w:rsidRPr="005308FF" w:rsidRDefault="000F1C71" w:rsidP="00732F5C">
            <w:pPr>
              <w:spacing w:after="0"/>
              <w:jc w:val="center"/>
              <w:rPr>
                <w:color w:val="000000"/>
                <w:sz w:val="24"/>
                <w:szCs w:val="24"/>
              </w:rPr>
            </w:pPr>
            <w:r w:rsidRPr="005308FF">
              <w:rPr>
                <w:color w:val="000000"/>
                <w:sz w:val="24"/>
                <w:szCs w:val="24"/>
              </w:rPr>
              <w:t>11</w:t>
            </w:r>
          </w:p>
        </w:tc>
        <w:tc>
          <w:tcPr>
            <w:tcW w:w="1170" w:type="dxa"/>
            <w:shd w:val="clear" w:color="auto" w:fill="auto"/>
            <w:noWrap/>
            <w:tcMar>
              <w:top w:w="15" w:type="dxa"/>
              <w:left w:w="15" w:type="dxa"/>
              <w:bottom w:w="0" w:type="dxa"/>
              <w:right w:w="15" w:type="dxa"/>
            </w:tcMar>
            <w:vAlign w:val="center"/>
            <w:hideMark/>
          </w:tcPr>
          <w:p w14:paraId="6EDA80D9" w14:textId="77777777" w:rsidR="000F1C71" w:rsidRPr="005308FF" w:rsidRDefault="000F1C71" w:rsidP="00732F5C">
            <w:pPr>
              <w:spacing w:after="0"/>
              <w:jc w:val="center"/>
              <w:rPr>
                <w:color w:val="000000"/>
                <w:sz w:val="24"/>
                <w:szCs w:val="24"/>
              </w:rPr>
            </w:pPr>
            <w:r w:rsidRPr="005308FF">
              <w:rPr>
                <w:color w:val="000000"/>
                <w:sz w:val="24"/>
                <w:szCs w:val="24"/>
              </w:rPr>
              <w:t>7520207</w:t>
            </w:r>
          </w:p>
        </w:tc>
        <w:tc>
          <w:tcPr>
            <w:tcW w:w="2340" w:type="dxa"/>
            <w:shd w:val="clear" w:color="auto" w:fill="auto"/>
            <w:noWrap/>
            <w:tcMar>
              <w:top w:w="15" w:type="dxa"/>
              <w:left w:w="15" w:type="dxa"/>
              <w:bottom w:w="0" w:type="dxa"/>
              <w:right w:w="15" w:type="dxa"/>
            </w:tcMar>
            <w:vAlign w:val="center"/>
            <w:hideMark/>
          </w:tcPr>
          <w:p w14:paraId="4F8DFFA4" w14:textId="77777777" w:rsidR="000F1C71" w:rsidRPr="005308FF" w:rsidRDefault="000F1C71" w:rsidP="00732F5C">
            <w:pPr>
              <w:spacing w:after="0"/>
              <w:rPr>
                <w:sz w:val="24"/>
                <w:szCs w:val="24"/>
              </w:rPr>
            </w:pPr>
            <w:r w:rsidRPr="005308FF">
              <w:rPr>
                <w:sz w:val="24"/>
                <w:szCs w:val="24"/>
              </w:rPr>
              <w:t>Kỹ thuật Điện tử viễn thông</w:t>
            </w:r>
          </w:p>
        </w:tc>
        <w:tc>
          <w:tcPr>
            <w:tcW w:w="1170" w:type="dxa"/>
            <w:shd w:val="clear" w:color="auto" w:fill="auto"/>
            <w:noWrap/>
            <w:tcMar>
              <w:top w:w="15" w:type="dxa"/>
              <w:left w:w="15" w:type="dxa"/>
              <w:bottom w:w="0" w:type="dxa"/>
              <w:right w:w="15" w:type="dxa"/>
            </w:tcMar>
            <w:vAlign w:val="center"/>
            <w:hideMark/>
          </w:tcPr>
          <w:p w14:paraId="15950555" w14:textId="77777777" w:rsidR="000F1C71" w:rsidRPr="005308FF" w:rsidRDefault="000F1C71" w:rsidP="00732F5C">
            <w:pPr>
              <w:spacing w:after="0"/>
              <w:jc w:val="center"/>
              <w:rPr>
                <w:sz w:val="24"/>
                <w:szCs w:val="24"/>
              </w:rPr>
            </w:pPr>
            <w:r w:rsidRPr="008E1D48">
              <w:rPr>
                <w:sz w:val="24"/>
                <w:szCs w:val="24"/>
              </w:rPr>
              <w:t>30 - 45</w:t>
            </w:r>
          </w:p>
        </w:tc>
        <w:tc>
          <w:tcPr>
            <w:tcW w:w="1260" w:type="dxa"/>
            <w:shd w:val="clear" w:color="auto" w:fill="auto"/>
            <w:noWrap/>
            <w:tcMar>
              <w:top w:w="15" w:type="dxa"/>
              <w:left w:w="15" w:type="dxa"/>
              <w:bottom w:w="0" w:type="dxa"/>
              <w:right w:w="15" w:type="dxa"/>
            </w:tcMar>
            <w:vAlign w:val="center"/>
            <w:hideMark/>
          </w:tcPr>
          <w:p w14:paraId="10FA3DB0" w14:textId="77777777" w:rsidR="000F1C71" w:rsidRPr="005308FF" w:rsidRDefault="000F1C71" w:rsidP="00732F5C">
            <w:pPr>
              <w:spacing w:after="0"/>
              <w:jc w:val="center"/>
              <w:rPr>
                <w:sz w:val="24"/>
                <w:szCs w:val="24"/>
              </w:rPr>
            </w:pPr>
            <w:r>
              <w:rPr>
                <w:sz w:val="24"/>
                <w:szCs w:val="24"/>
              </w:rPr>
              <w:t>7</w:t>
            </w:r>
            <w:r w:rsidRPr="008E1D48">
              <w:rPr>
                <w:sz w:val="24"/>
                <w:szCs w:val="24"/>
              </w:rPr>
              <w:t xml:space="preserve"> - </w:t>
            </w:r>
            <w:r>
              <w:rPr>
                <w:sz w:val="24"/>
                <w:szCs w:val="24"/>
              </w:rPr>
              <w:t>12</w:t>
            </w:r>
          </w:p>
        </w:tc>
        <w:tc>
          <w:tcPr>
            <w:tcW w:w="1134" w:type="dxa"/>
            <w:shd w:val="clear" w:color="auto" w:fill="auto"/>
            <w:noWrap/>
            <w:tcMar>
              <w:top w:w="15" w:type="dxa"/>
              <w:left w:w="15" w:type="dxa"/>
              <w:bottom w:w="0" w:type="dxa"/>
              <w:right w:w="15" w:type="dxa"/>
            </w:tcMar>
            <w:vAlign w:val="center"/>
            <w:hideMark/>
          </w:tcPr>
          <w:p w14:paraId="6B1D3811" w14:textId="77777777" w:rsidR="000F1C71" w:rsidRPr="005308FF" w:rsidRDefault="000F1C71" w:rsidP="00732F5C">
            <w:pPr>
              <w:spacing w:after="0"/>
              <w:jc w:val="center"/>
              <w:rPr>
                <w:sz w:val="24"/>
                <w:szCs w:val="24"/>
              </w:rPr>
            </w:pPr>
            <w:r>
              <w:rPr>
                <w:sz w:val="24"/>
                <w:szCs w:val="24"/>
              </w:rPr>
              <w:t>21</w:t>
            </w:r>
            <w:r w:rsidRPr="008E1D48">
              <w:rPr>
                <w:sz w:val="24"/>
                <w:szCs w:val="24"/>
              </w:rPr>
              <w:t xml:space="preserve"> - </w:t>
            </w:r>
            <w:r>
              <w:rPr>
                <w:sz w:val="24"/>
                <w:szCs w:val="24"/>
              </w:rPr>
              <w:t>49</w:t>
            </w:r>
          </w:p>
        </w:tc>
        <w:tc>
          <w:tcPr>
            <w:tcW w:w="2646" w:type="dxa"/>
            <w:shd w:val="clear" w:color="auto" w:fill="auto"/>
            <w:tcMar>
              <w:top w:w="15" w:type="dxa"/>
              <w:left w:w="15" w:type="dxa"/>
              <w:bottom w:w="0" w:type="dxa"/>
              <w:right w:w="15" w:type="dxa"/>
            </w:tcMar>
            <w:vAlign w:val="center"/>
            <w:hideMark/>
          </w:tcPr>
          <w:p w14:paraId="5AFCC7AE" w14:textId="77777777" w:rsidR="000F1C71" w:rsidRPr="005308FF" w:rsidRDefault="000F1C71" w:rsidP="00732F5C">
            <w:pPr>
              <w:spacing w:after="0"/>
              <w:rPr>
                <w:color w:val="000000"/>
                <w:sz w:val="24"/>
                <w:szCs w:val="24"/>
              </w:rPr>
            </w:pPr>
            <w:r w:rsidRPr="005308FF">
              <w:rPr>
                <w:color w:val="000000"/>
                <w:sz w:val="24"/>
                <w:szCs w:val="24"/>
              </w:rPr>
              <w:t>Phương thức 1</w:t>
            </w:r>
            <w:r>
              <w:rPr>
                <w:color w:val="000000"/>
                <w:sz w:val="24"/>
                <w:szCs w:val="24"/>
              </w:rPr>
              <w:t xml:space="preserve">, </w:t>
            </w:r>
            <w:r w:rsidRPr="005308FF">
              <w:rPr>
                <w:color w:val="000000"/>
                <w:sz w:val="24"/>
                <w:szCs w:val="24"/>
              </w:rPr>
              <w:t>2</w:t>
            </w:r>
            <w:r>
              <w:rPr>
                <w:color w:val="000000"/>
                <w:sz w:val="24"/>
                <w:szCs w:val="24"/>
              </w:rPr>
              <w:t xml:space="preserve"> và 4</w:t>
            </w:r>
            <w:r w:rsidRPr="005308FF">
              <w:rPr>
                <w:color w:val="000000"/>
                <w:sz w:val="24"/>
                <w:szCs w:val="24"/>
              </w:rPr>
              <w:t>: Khối A, A1</w:t>
            </w:r>
          </w:p>
        </w:tc>
      </w:tr>
      <w:tr w:rsidR="000F1C71" w:rsidRPr="005308FF" w14:paraId="05EAE046" w14:textId="77777777" w:rsidTr="000F1C71">
        <w:trPr>
          <w:trHeight w:val="317"/>
        </w:trPr>
        <w:tc>
          <w:tcPr>
            <w:tcW w:w="540" w:type="dxa"/>
            <w:shd w:val="clear" w:color="auto" w:fill="auto"/>
            <w:noWrap/>
            <w:tcMar>
              <w:top w:w="15" w:type="dxa"/>
              <w:left w:w="15" w:type="dxa"/>
              <w:bottom w:w="0" w:type="dxa"/>
              <w:right w:w="15" w:type="dxa"/>
            </w:tcMar>
            <w:vAlign w:val="center"/>
          </w:tcPr>
          <w:p w14:paraId="49060DE9" w14:textId="77777777" w:rsidR="000F1C71" w:rsidRPr="005308FF" w:rsidRDefault="000F1C71" w:rsidP="00732F5C">
            <w:pPr>
              <w:spacing w:after="0"/>
              <w:jc w:val="center"/>
              <w:rPr>
                <w:color w:val="000000"/>
                <w:sz w:val="24"/>
                <w:szCs w:val="24"/>
              </w:rPr>
            </w:pPr>
          </w:p>
          <w:p w14:paraId="08507BD7" w14:textId="77777777" w:rsidR="000F1C71" w:rsidRPr="005308FF" w:rsidRDefault="000F1C71" w:rsidP="00732F5C">
            <w:pPr>
              <w:spacing w:after="0"/>
              <w:jc w:val="center"/>
              <w:rPr>
                <w:color w:val="000000"/>
                <w:sz w:val="24"/>
                <w:szCs w:val="24"/>
              </w:rPr>
            </w:pPr>
            <w:r w:rsidRPr="005308FF">
              <w:rPr>
                <w:color w:val="000000"/>
                <w:sz w:val="24"/>
                <w:szCs w:val="24"/>
              </w:rPr>
              <w:t>12</w:t>
            </w:r>
          </w:p>
        </w:tc>
        <w:tc>
          <w:tcPr>
            <w:tcW w:w="1170" w:type="dxa"/>
            <w:shd w:val="clear" w:color="auto" w:fill="auto"/>
            <w:noWrap/>
            <w:tcMar>
              <w:top w:w="15" w:type="dxa"/>
              <w:left w:w="15" w:type="dxa"/>
              <w:bottom w:w="0" w:type="dxa"/>
              <w:right w:w="15" w:type="dxa"/>
            </w:tcMar>
            <w:vAlign w:val="center"/>
            <w:hideMark/>
          </w:tcPr>
          <w:p w14:paraId="12AB9291" w14:textId="77777777" w:rsidR="000F1C71" w:rsidRPr="005308FF" w:rsidRDefault="000F1C71" w:rsidP="00732F5C">
            <w:pPr>
              <w:spacing w:after="0"/>
              <w:jc w:val="center"/>
              <w:rPr>
                <w:color w:val="000000"/>
                <w:sz w:val="24"/>
                <w:szCs w:val="24"/>
              </w:rPr>
            </w:pPr>
            <w:r w:rsidRPr="005308FF">
              <w:rPr>
                <w:color w:val="000000"/>
                <w:sz w:val="24"/>
                <w:szCs w:val="24"/>
              </w:rPr>
              <w:t>7520216</w:t>
            </w:r>
          </w:p>
        </w:tc>
        <w:tc>
          <w:tcPr>
            <w:tcW w:w="2340" w:type="dxa"/>
            <w:shd w:val="clear" w:color="auto" w:fill="auto"/>
            <w:noWrap/>
            <w:tcMar>
              <w:top w:w="15" w:type="dxa"/>
              <w:left w:w="15" w:type="dxa"/>
              <w:bottom w:w="0" w:type="dxa"/>
              <w:right w:w="15" w:type="dxa"/>
            </w:tcMar>
            <w:vAlign w:val="center"/>
            <w:hideMark/>
          </w:tcPr>
          <w:p w14:paraId="5B2285A3" w14:textId="77777777" w:rsidR="000F1C71" w:rsidRPr="005308FF" w:rsidRDefault="000F1C71" w:rsidP="00732F5C">
            <w:pPr>
              <w:spacing w:after="0"/>
              <w:rPr>
                <w:sz w:val="24"/>
                <w:szCs w:val="24"/>
              </w:rPr>
            </w:pPr>
            <w:r w:rsidRPr="005308FF">
              <w:rPr>
                <w:sz w:val="24"/>
                <w:szCs w:val="24"/>
              </w:rPr>
              <w:t>Kỹ thuật điều khiển và tự động hóa</w:t>
            </w:r>
          </w:p>
        </w:tc>
        <w:tc>
          <w:tcPr>
            <w:tcW w:w="1170" w:type="dxa"/>
            <w:shd w:val="clear" w:color="auto" w:fill="auto"/>
            <w:noWrap/>
            <w:tcMar>
              <w:top w:w="15" w:type="dxa"/>
              <w:left w:w="15" w:type="dxa"/>
              <w:bottom w:w="0" w:type="dxa"/>
              <w:right w:w="15" w:type="dxa"/>
            </w:tcMar>
            <w:vAlign w:val="center"/>
            <w:hideMark/>
          </w:tcPr>
          <w:p w14:paraId="566DAA8F" w14:textId="77777777" w:rsidR="000F1C71" w:rsidRPr="005308FF" w:rsidRDefault="000F1C71" w:rsidP="00732F5C">
            <w:pPr>
              <w:spacing w:after="0"/>
              <w:jc w:val="center"/>
              <w:rPr>
                <w:sz w:val="24"/>
                <w:szCs w:val="24"/>
              </w:rPr>
            </w:pPr>
            <w:r w:rsidRPr="008E1D48">
              <w:rPr>
                <w:sz w:val="24"/>
                <w:szCs w:val="24"/>
              </w:rPr>
              <w:t>22 - 33</w:t>
            </w:r>
          </w:p>
        </w:tc>
        <w:tc>
          <w:tcPr>
            <w:tcW w:w="1260" w:type="dxa"/>
            <w:shd w:val="clear" w:color="auto" w:fill="auto"/>
            <w:noWrap/>
            <w:tcMar>
              <w:top w:w="15" w:type="dxa"/>
              <w:left w:w="15" w:type="dxa"/>
              <w:bottom w:w="0" w:type="dxa"/>
              <w:right w:w="15" w:type="dxa"/>
            </w:tcMar>
            <w:vAlign w:val="center"/>
            <w:hideMark/>
          </w:tcPr>
          <w:p w14:paraId="483522D0" w14:textId="77777777" w:rsidR="000F1C71" w:rsidRPr="005308FF" w:rsidRDefault="000F1C71" w:rsidP="00732F5C">
            <w:pPr>
              <w:spacing w:after="0"/>
              <w:jc w:val="center"/>
              <w:rPr>
                <w:sz w:val="24"/>
                <w:szCs w:val="24"/>
              </w:rPr>
            </w:pPr>
            <w:r>
              <w:rPr>
                <w:sz w:val="24"/>
                <w:szCs w:val="24"/>
              </w:rPr>
              <w:t>5</w:t>
            </w:r>
            <w:r w:rsidRPr="008E1D48">
              <w:rPr>
                <w:sz w:val="24"/>
                <w:szCs w:val="24"/>
              </w:rPr>
              <w:t xml:space="preserve"> - </w:t>
            </w:r>
            <w:r>
              <w:rPr>
                <w:sz w:val="24"/>
                <w:szCs w:val="24"/>
              </w:rPr>
              <w:t>8</w:t>
            </w:r>
          </w:p>
        </w:tc>
        <w:tc>
          <w:tcPr>
            <w:tcW w:w="1134" w:type="dxa"/>
            <w:shd w:val="clear" w:color="auto" w:fill="auto"/>
            <w:noWrap/>
            <w:tcMar>
              <w:top w:w="15" w:type="dxa"/>
              <w:left w:w="15" w:type="dxa"/>
              <w:bottom w:w="0" w:type="dxa"/>
              <w:right w:w="15" w:type="dxa"/>
            </w:tcMar>
            <w:vAlign w:val="center"/>
            <w:hideMark/>
          </w:tcPr>
          <w:p w14:paraId="398570DC" w14:textId="77777777" w:rsidR="000F1C71" w:rsidRPr="005308FF" w:rsidRDefault="000F1C71" w:rsidP="00732F5C">
            <w:pPr>
              <w:spacing w:after="0"/>
              <w:jc w:val="center"/>
              <w:rPr>
                <w:sz w:val="24"/>
                <w:szCs w:val="24"/>
              </w:rPr>
            </w:pPr>
            <w:r>
              <w:rPr>
                <w:sz w:val="24"/>
                <w:szCs w:val="24"/>
              </w:rPr>
              <w:t>15</w:t>
            </w:r>
            <w:r w:rsidRPr="008E1D48">
              <w:rPr>
                <w:sz w:val="24"/>
                <w:szCs w:val="24"/>
              </w:rPr>
              <w:t xml:space="preserve"> - </w:t>
            </w:r>
            <w:r>
              <w:rPr>
                <w:sz w:val="24"/>
                <w:szCs w:val="24"/>
              </w:rPr>
              <w:t>35</w:t>
            </w:r>
          </w:p>
        </w:tc>
        <w:tc>
          <w:tcPr>
            <w:tcW w:w="2646" w:type="dxa"/>
            <w:shd w:val="clear" w:color="auto" w:fill="auto"/>
            <w:tcMar>
              <w:top w:w="15" w:type="dxa"/>
              <w:left w:w="15" w:type="dxa"/>
              <w:bottom w:w="0" w:type="dxa"/>
              <w:right w:w="15" w:type="dxa"/>
            </w:tcMar>
            <w:vAlign w:val="center"/>
            <w:hideMark/>
          </w:tcPr>
          <w:p w14:paraId="4F4785F5" w14:textId="77777777" w:rsidR="000F1C71" w:rsidRPr="005308FF" w:rsidRDefault="000F1C71" w:rsidP="00732F5C">
            <w:pPr>
              <w:spacing w:after="0"/>
              <w:rPr>
                <w:color w:val="000000"/>
                <w:sz w:val="24"/>
                <w:szCs w:val="24"/>
              </w:rPr>
            </w:pPr>
            <w:r w:rsidRPr="005308FF">
              <w:rPr>
                <w:color w:val="000000"/>
                <w:sz w:val="24"/>
                <w:szCs w:val="24"/>
              </w:rPr>
              <w:t>Phương thức 1</w:t>
            </w:r>
            <w:r>
              <w:rPr>
                <w:color w:val="000000"/>
                <w:sz w:val="24"/>
                <w:szCs w:val="24"/>
              </w:rPr>
              <w:t xml:space="preserve">, </w:t>
            </w:r>
            <w:r w:rsidRPr="005308FF">
              <w:rPr>
                <w:color w:val="000000"/>
                <w:sz w:val="24"/>
                <w:szCs w:val="24"/>
              </w:rPr>
              <w:t>2</w:t>
            </w:r>
            <w:r>
              <w:rPr>
                <w:color w:val="000000"/>
                <w:sz w:val="24"/>
                <w:szCs w:val="24"/>
              </w:rPr>
              <w:t xml:space="preserve"> và 4</w:t>
            </w:r>
            <w:r w:rsidRPr="005308FF">
              <w:rPr>
                <w:color w:val="000000"/>
                <w:sz w:val="24"/>
                <w:szCs w:val="24"/>
              </w:rPr>
              <w:t>: Khối A, A1</w:t>
            </w:r>
          </w:p>
        </w:tc>
      </w:tr>
      <w:tr w:rsidR="000F1C71" w:rsidRPr="005308FF" w14:paraId="0862D3FF" w14:textId="77777777" w:rsidTr="000F1C71">
        <w:trPr>
          <w:trHeight w:val="425"/>
        </w:trPr>
        <w:tc>
          <w:tcPr>
            <w:tcW w:w="540" w:type="dxa"/>
            <w:shd w:val="clear" w:color="auto" w:fill="auto"/>
            <w:noWrap/>
            <w:tcMar>
              <w:top w:w="15" w:type="dxa"/>
              <w:left w:w="15" w:type="dxa"/>
              <w:bottom w:w="0" w:type="dxa"/>
              <w:right w:w="15" w:type="dxa"/>
            </w:tcMar>
            <w:vAlign w:val="center"/>
          </w:tcPr>
          <w:p w14:paraId="1EAA8FDC" w14:textId="77777777" w:rsidR="000F1C71" w:rsidRPr="005308FF" w:rsidRDefault="000F1C71" w:rsidP="00732F5C">
            <w:pPr>
              <w:spacing w:after="0"/>
              <w:jc w:val="center"/>
              <w:rPr>
                <w:color w:val="000000"/>
                <w:sz w:val="24"/>
                <w:szCs w:val="24"/>
              </w:rPr>
            </w:pPr>
            <w:r w:rsidRPr="005308FF">
              <w:rPr>
                <w:color w:val="000000"/>
                <w:sz w:val="24"/>
                <w:szCs w:val="24"/>
              </w:rPr>
              <w:t>13</w:t>
            </w:r>
          </w:p>
        </w:tc>
        <w:tc>
          <w:tcPr>
            <w:tcW w:w="1170" w:type="dxa"/>
            <w:shd w:val="clear" w:color="auto" w:fill="auto"/>
            <w:noWrap/>
            <w:tcMar>
              <w:top w:w="15" w:type="dxa"/>
              <w:left w:w="15" w:type="dxa"/>
              <w:bottom w:w="0" w:type="dxa"/>
              <w:right w:w="15" w:type="dxa"/>
            </w:tcMar>
            <w:vAlign w:val="center"/>
            <w:hideMark/>
          </w:tcPr>
          <w:p w14:paraId="105DA7C4" w14:textId="77777777" w:rsidR="000F1C71" w:rsidRPr="005308FF" w:rsidRDefault="000F1C71" w:rsidP="00732F5C">
            <w:pPr>
              <w:spacing w:after="0"/>
              <w:jc w:val="center"/>
              <w:rPr>
                <w:color w:val="000000"/>
                <w:sz w:val="24"/>
                <w:szCs w:val="24"/>
              </w:rPr>
            </w:pPr>
            <w:r w:rsidRPr="005308FF">
              <w:rPr>
                <w:color w:val="000000"/>
                <w:sz w:val="24"/>
                <w:szCs w:val="24"/>
              </w:rPr>
              <w:t>7520212</w:t>
            </w:r>
          </w:p>
        </w:tc>
        <w:tc>
          <w:tcPr>
            <w:tcW w:w="2340" w:type="dxa"/>
            <w:shd w:val="clear" w:color="auto" w:fill="auto"/>
            <w:noWrap/>
            <w:tcMar>
              <w:top w:w="15" w:type="dxa"/>
              <w:left w:w="15" w:type="dxa"/>
              <w:bottom w:w="0" w:type="dxa"/>
              <w:right w:w="15" w:type="dxa"/>
            </w:tcMar>
            <w:vAlign w:val="center"/>
            <w:hideMark/>
          </w:tcPr>
          <w:p w14:paraId="73F9D08F" w14:textId="77777777" w:rsidR="000F1C71" w:rsidRPr="005308FF" w:rsidRDefault="000F1C71" w:rsidP="00732F5C">
            <w:pPr>
              <w:spacing w:after="0"/>
              <w:rPr>
                <w:sz w:val="24"/>
                <w:szCs w:val="24"/>
              </w:rPr>
            </w:pPr>
            <w:r w:rsidRPr="005308FF">
              <w:rPr>
                <w:sz w:val="24"/>
                <w:szCs w:val="24"/>
              </w:rPr>
              <w:t>Kỹ thuật Y Sinh</w:t>
            </w:r>
          </w:p>
        </w:tc>
        <w:tc>
          <w:tcPr>
            <w:tcW w:w="1170" w:type="dxa"/>
            <w:shd w:val="clear" w:color="auto" w:fill="auto"/>
            <w:noWrap/>
            <w:tcMar>
              <w:top w:w="15" w:type="dxa"/>
              <w:left w:w="15" w:type="dxa"/>
              <w:bottom w:w="0" w:type="dxa"/>
              <w:right w:w="15" w:type="dxa"/>
            </w:tcMar>
            <w:vAlign w:val="center"/>
            <w:hideMark/>
          </w:tcPr>
          <w:p w14:paraId="51C2ED4B" w14:textId="77777777" w:rsidR="000F1C71" w:rsidRPr="005308FF" w:rsidRDefault="000F1C71" w:rsidP="00732F5C">
            <w:pPr>
              <w:spacing w:after="0"/>
              <w:jc w:val="center"/>
              <w:rPr>
                <w:sz w:val="24"/>
                <w:szCs w:val="24"/>
              </w:rPr>
            </w:pPr>
            <w:r w:rsidRPr="008E1D48">
              <w:rPr>
                <w:sz w:val="24"/>
                <w:szCs w:val="24"/>
              </w:rPr>
              <w:t>42 - 63</w:t>
            </w:r>
          </w:p>
        </w:tc>
        <w:tc>
          <w:tcPr>
            <w:tcW w:w="1260" w:type="dxa"/>
            <w:shd w:val="clear" w:color="auto" w:fill="auto"/>
            <w:noWrap/>
            <w:tcMar>
              <w:top w:w="15" w:type="dxa"/>
              <w:left w:w="15" w:type="dxa"/>
              <w:bottom w:w="0" w:type="dxa"/>
              <w:right w:w="15" w:type="dxa"/>
            </w:tcMar>
            <w:vAlign w:val="center"/>
            <w:hideMark/>
          </w:tcPr>
          <w:p w14:paraId="3E162D17" w14:textId="77777777" w:rsidR="000F1C71" w:rsidRPr="005308FF" w:rsidRDefault="000F1C71" w:rsidP="00732F5C">
            <w:pPr>
              <w:spacing w:after="0"/>
              <w:jc w:val="center"/>
              <w:rPr>
                <w:sz w:val="24"/>
                <w:szCs w:val="24"/>
              </w:rPr>
            </w:pPr>
            <w:r>
              <w:rPr>
                <w:sz w:val="24"/>
                <w:szCs w:val="24"/>
              </w:rPr>
              <w:t>10</w:t>
            </w:r>
            <w:r w:rsidRPr="008E1D48">
              <w:rPr>
                <w:sz w:val="24"/>
                <w:szCs w:val="24"/>
              </w:rPr>
              <w:t xml:space="preserve"> - </w:t>
            </w:r>
            <w:r>
              <w:rPr>
                <w:sz w:val="24"/>
                <w:szCs w:val="24"/>
              </w:rPr>
              <w:t>16</w:t>
            </w:r>
          </w:p>
        </w:tc>
        <w:tc>
          <w:tcPr>
            <w:tcW w:w="1134" w:type="dxa"/>
            <w:shd w:val="clear" w:color="auto" w:fill="auto"/>
            <w:noWrap/>
            <w:tcMar>
              <w:top w:w="15" w:type="dxa"/>
              <w:left w:w="15" w:type="dxa"/>
              <w:bottom w:w="0" w:type="dxa"/>
              <w:right w:w="15" w:type="dxa"/>
            </w:tcMar>
            <w:vAlign w:val="center"/>
            <w:hideMark/>
          </w:tcPr>
          <w:p w14:paraId="73CC92D6" w14:textId="77777777" w:rsidR="000F1C71" w:rsidRPr="005308FF" w:rsidRDefault="000F1C71" w:rsidP="00732F5C">
            <w:pPr>
              <w:spacing w:after="0"/>
              <w:jc w:val="center"/>
              <w:rPr>
                <w:sz w:val="24"/>
                <w:szCs w:val="24"/>
              </w:rPr>
            </w:pPr>
            <w:r>
              <w:rPr>
                <w:sz w:val="24"/>
                <w:szCs w:val="24"/>
              </w:rPr>
              <w:t>30</w:t>
            </w:r>
            <w:r w:rsidRPr="008E1D48">
              <w:rPr>
                <w:sz w:val="24"/>
                <w:szCs w:val="24"/>
              </w:rPr>
              <w:t xml:space="preserve"> - </w:t>
            </w:r>
            <w:r>
              <w:rPr>
                <w:sz w:val="24"/>
                <w:szCs w:val="24"/>
              </w:rPr>
              <w:t>70</w:t>
            </w:r>
          </w:p>
        </w:tc>
        <w:tc>
          <w:tcPr>
            <w:tcW w:w="2646" w:type="dxa"/>
            <w:shd w:val="clear" w:color="auto" w:fill="auto"/>
            <w:tcMar>
              <w:top w:w="15" w:type="dxa"/>
              <w:left w:w="15" w:type="dxa"/>
              <w:bottom w:w="0" w:type="dxa"/>
              <w:right w:w="15" w:type="dxa"/>
            </w:tcMar>
            <w:vAlign w:val="center"/>
            <w:hideMark/>
          </w:tcPr>
          <w:p w14:paraId="0A2A0086" w14:textId="77777777" w:rsidR="000F1C71" w:rsidRPr="005308FF" w:rsidRDefault="000F1C71" w:rsidP="00732F5C">
            <w:pPr>
              <w:spacing w:after="0"/>
              <w:rPr>
                <w:color w:val="000000"/>
                <w:sz w:val="24"/>
                <w:szCs w:val="24"/>
              </w:rPr>
            </w:pPr>
            <w:r w:rsidRPr="005308FF">
              <w:rPr>
                <w:color w:val="000000"/>
                <w:sz w:val="24"/>
                <w:szCs w:val="24"/>
              </w:rPr>
              <w:t>Phương thức 1</w:t>
            </w:r>
            <w:r>
              <w:rPr>
                <w:color w:val="000000"/>
                <w:sz w:val="24"/>
                <w:szCs w:val="24"/>
              </w:rPr>
              <w:t xml:space="preserve">, </w:t>
            </w:r>
            <w:r w:rsidRPr="005308FF">
              <w:rPr>
                <w:color w:val="000000"/>
                <w:sz w:val="24"/>
                <w:szCs w:val="24"/>
              </w:rPr>
              <w:t>2</w:t>
            </w:r>
            <w:r>
              <w:rPr>
                <w:color w:val="000000"/>
                <w:sz w:val="24"/>
                <w:szCs w:val="24"/>
              </w:rPr>
              <w:t xml:space="preserve"> và 4</w:t>
            </w:r>
            <w:r w:rsidRPr="005308FF">
              <w:rPr>
                <w:color w:val="000000"/>
                <w:sz w:val="24"/>
                <w:szCs w:val="24"/>
              </w:rPr>
              <w:t>: Khối A, A1, B, D7.</w:t>
            </w:r>
          </w:p>
        </w:tc>
      </w:tr>
      <w:tr w:rsidR="000F1C71" w:rsidRPr="005308FF" w14:paraId="044A39A4" w14:textId="77777777" w:rsidTr="000F1C71">
        <w:trPr>
          <w:trHeight w:val="83"/>
        </w:trPr>
        <w:tc>
          <w:tcPr>
            <w:tcW w:w="540" w:type="dxa"/>
            <w:shd w:val="clear" w:color="auto" w:fill="auto"/>
            <w:noWrap/>
            <w:tcMar>
              <w:top w:w="15" w:type="dxa"/>
              <w:left w:w="15" w:type="dxa"/>
              <w:bottom w:w="0" w:type="dxa"/>
              <w:right w:w="15" w:type="dxa"/>
            </w:tcMar>
            <w:vAlign w:val="center"/>
          </w:tcPr>
          <w:p w14:paraId="526BA3C5" w14:textId="77777777" w:rsidR="000F1C71" w:rsidRPr="005308FF" w:rsidRDefault="000F1C71" w:rsidP="00732F5C">
            <w:pPr>
              <w:spacing w:after="0"/>
              <w:jc w:val="center"/>
              <w:rPr>
                <w:color w:val="000000"/>
                <w:sz w:val="24"/>
                <w:szCs w:val="24"/>
              </w:rPr>
            </w:pPr>
            <w:r w:rsidRPr="005308FF">
              <w:rPr>
                <w:color w:val="000000"/>
                <w:sz w:val="24"/>
                <w:szCs w:val="24"/>
              </w:rPr>
              <w:t>14</w:t>
            </w:r>
          </w:p>
        </w:tc>
        <w:tc>
          <w:tcPr>
            <w:tcW w:w="1170" w:type="dxa"/>
            <w:shd w:val="clear" w:color="auto" w:fill="auto"/>
            <w:noWrap/>
            <w:tcMar>
              <w:top w:w="15" w:type="dxa"/>
              <w:left w:w="15" w:type="dxa"/>
              <w:bottom w:w="0" w:type="dxa"/>
              <w:right w:w="15" w:type="dxa"/>
            </w:tcMar>
            <w:vAlign w:val="center"/>
            <w:hideMark/>
          </w:tcPr>
          <w:p w14:paraId="06769702" w14:textId="77777777" w:rsidR="000F1C71" w:rsidRPr="005308FF" w:rsidRDefault="000F1C71" w:rsidP="00732F5C">
            <w:pPr>
              <w:spacing w:after="0"/>
              <w:jc w:val="center"/>
              <w:rPr>
                <w:color w:val="000000"/>
                <w:sz w:val="24"/>
                <w:szCs w:val="24"/>
              </w:rPr>
            </w:pPr>
            <w:r w:rsidRPr="005308FF">
              <w:rPr>
                <w:color w:val="000000"/>
                <w:sz w:val="24"/>
                <w:szCs w:val="24"/>
              </w:rPr>
              <w:t>7580201</w:t>
            </w:r>
          </w:p>
        </w:tc>
        <w:tc>
          <w:tcPr>
            <w:tcW w:w="2340" w:type="dxa"/>
            <w:shd w:val="clear" w:color="auto" w:fill="auto"/>
            <w:noWrap/>
            <w:tcMar>
              <w:top w:w="15" w:type="dxa"/>
              <w:left w:w="15" w:type="dxa"/>
              <w:bottom w:w="0" w:type="dxa"/>
              <w:right w:w="15" w:type="dxa"/>
            </w:tcMar>
            <w:vAlign w:val="center"/>
            <w:hideMark/>
          </w:tcPr>
          <w:p w14:paraId="0E8BE46C" w14:textId="77777777" w:rsidR="000F1C71" w:rsidRPr="005308FF" w:rsidRDefault="000F1C71" w:rsidP="00732F5C">
            <w:pPr>
              <w:spacing w:after="0"/>
              <w:rPr>
                <w:sz w:val="24"/>
                <w:szCs w:val="24"/>
              </w:rPr>
            </w:pPr>
            <w:r w:rsidRPr="005308FF">
              <w:rPr>
                <w:sz w:val="24"/>
                <w:szCs w:val="24"/>
              </w:rPr>
              <w:t>Kỹ thuật xây dựng</w:t>
            </w:r>
          </w:p>
        </w:tc>
        <w:tc>
          <w:tcPr>
            <w:tcW w:w="1170" w:type="dxa"/>
            <w:shd w:val="clear" w:color="auto" w:fill="auto"/>
            <w:noWrap/>
            <w:tcMar>
              <w:top w:w="15" w:type="dxa"/>
              <w:left w:w="15" w:type="dxa"/>
              <w:bottom w:w="0" w:type="dxa"/>
              <w:right w:w="15" w:type="dxa"/>
            </w:tcMar>
            <w:vAlign w:val="center"/>
            <w:hideMark/>
          </w:tcPr>
          <w:p w14:paraId="27C6BBA8" w14:textId="77777777" w:rsidR="000F1C71" w:rsidRPr="005308FF" w:rsidRDefault="000F1C71" w:rsidP="00732F5C">
            <w:pPr>
              <w:spacing w:after="0"/>
              <w:jc w:val="center"/>
              <w:rPr>
                <w:sz w:val="24"/>
                <w:szCs w:val="24"/>
              </w:rPr>
            </w:pPr>
            <w:r w:rsidRPr="008E1D48">
              <w:rPr>
                <w:sz w:val="24"/>
                <w:szCs w:val="24"/>
              </w:rPr>
              <w:t>20 - 30</w:t>
            </w:r>
          </w:p>
        </w:tc>
        <w:tc>
          <w:tcPr>
            <w:tcW w:w="1260" w:type="dxa"/>
            <w:shd w:val="clear" w:color="auto" w:fill="auto"/>
            <w:noWrap/>
            <w:tcMar>
              <w:top w:w="15" w:type="dxa"/>
              <w:left w:w="15" w:type="dxa"/>
              <w:bottom w:w="0" w:type="dxa"/>
              <w:right w:w="15" w:type="dxa"/>
            </w:tcMar>
            <w:vAlign w:val="center"/>
            <w:hideMark/>
          </w:tcPr>
          <w:p w14:paraId="0E19ED42" w14:textId="77777777" w:rsidR="000F1C71" w:rsidRPr="005308FF" w:rsidRDefault="000F1C71" w:rsidP="00732F5C">
            <w:pPr>
              <w:spacing w:after="0"/>
              <w:jc w:val="center"/>
              <w:rPr>
                <w:sz w:val="24"/>
                <w:szCs w:val="24"/>
              </w:rPr>
            </w:pPr>
            <w:r>
              <w:rPr>
                <w:sz w:val="24"/>
                <w:szCs w:val="24"/>
              </w:rPr>
              <w:t>5</w:t>
            </w:r>
            <w:r w:rsidRPr="008E1D48">
              <w:rPr>
                <w:sz w:val="24"/>
                <w:szCs w:val="24"/>
              </w:rPr>
              <w:t xml:space="preserve"> - </w:t>
            </w:r>
            <w:r>
              <w:rPr>
                <w:sz w:val="24"/>
                <w:szCs w:val="24"/>
              </w:rPr>
              <w:t>8</w:t>
            </w:r>
          </w:p>
        </w:tc>
        <w:tc>
          <w:tcPr>
            <w:tcW w:w="1134" w:type="dxa"/>
            <w:shd w:val="clear" w:color="auto" w:fill="auto"/>
            <w:noWrap/>
            <w:tcMar>
              <w:top w:w="15" w:type="dxa"/>
              <w:left w:w="15" w:type="dxa"/>
              <w:bottom w:w="0" w:type="dxa"/>
              <w:right w:w="15" w:type="dxa"/>
            </w:tcMar>
            <w:vAlign w:val="center"/>
            <w:hideMark/>
          </w:tcPr>
          <w:p w14:paraId="13AFAC8F" w14:textId="77777777" w:rsidR="000F1C71" w:rsidRPr="005308FF" w:rsidRDefault="000F1C71" w:rsidP="00732F5C">
            <w:pPr>
              <w:spacing w:after="0"/>
              <w:jc w:val="center"/>
              <w:rPr>
                <w:sz w:val="24"/>
                <w:szCs w:val="24"/>
              </w:rPr>
            </w:pPr>
            <w:r>
              <w:rPr>
                <w:sz w:val="24"/>
                <w:szCs w:val="24"/>
              </w:rPr>
              <w:t>15</w:t>
            </w:r>
            <w:r w:rsidRPr="008E1D48">
              <w:rPr>
                <w:sz w:val="24"/>
                <w:szCs w:val="24"/>
              </w:rPr>
              <w:t xml:space="preserve"> - </w:t>
            </w:r>
            <w:r>
              <w:rPr>
                <w:sz w:val="24"/>
                <w:szCs w:val="24"/>
              </w:rPr>
              <w:t>35</w:t>
            </w:r>
          </w:p>
        </w:tc>
        <w:tc>
          <w:tcPr>
            <w:tcW w:w="2646" w:type="dxa"/>
            <w:shd w:val="clear" w:color="auto" w:fill="auto"/>
            <w:tcMar>
              <w:top w:w="15" w:type="dxa"/>
              <w:left w:w="15" w:type="dxa"/>
              <w:bottom w:w="0" w:type="dxa"/>
              <w:right w:w="15" w:type="dxa"/>
            </w:tcMar>
            <w:vAlign w:val="center"/>
            <w:hideMark/>
          </w:tcPr>
          <w:p w14:paraId="557BAA89" w14:textId="77777777" w:rsidR="000F1C71" w:rsidRPr="005308FF" w:rsidRDefault="000F1C71" w:rsidP="00732F5C">
            <w:pPr>
              <w:spacing w:after="0"/>
              <w:rPr>
                <w:color w:val="000000"/>
                <w:sz w:val="24"/>
                <w:szCs w:val="24"/>
              </w:rPr>
            </w:pPr>
            <w:r w:rsidRPr="005308FF">
              <w:rPr>
                <w:color w:val="000000"/>
                <w:sz w:val="24"/>
                <w:szCs w:val="24"/>
              </w:rPr>
              <w:t>Phương thức 1</w:t>
            </w:r>
            <w:r>
              <w:rPr>
                <w:color w:val="000000"/>
                <w:sz w:val="24"/>
                <w:szCs w:val="24"/>
              </w:rPr>
              <w:t xml:space="preserve">, </w:t>
            </w:r>
            <w:r w:rsidRPr="005308FF">
              <w:rPr>
                <w:color w:val="000000"/>
                <w:sz w:val="24"/>
                <w:szCs w:val="24"/>
              </w:rPr>
              <w:t>2</w:t>
            </w:r>
            <w:r>
              <w:rPr>
                <w:color w:val="000000"/>
                <w:sz w:val="24"/>
                <w:szCs w:val="24"/>
              </w:rPr>
              <w:t xml:space="preserve"> và 4</w:t>
            </w:r>
            <w:r w:rsidRPr="005308FF">
              <w:rPr>
                <w:color w:val="000000"/>
                <w:sz w:val="24"/>
                <w:szCs w:val="24"/>
              </w:rPr>
              <w:t>: Khối A, A1</w:t>
            </w:r>
          </w:p>
        </w:tc>
      </w:tr>
      <w:tr w:rsidR="000F1C71" w:rsidRPr="005308FF" w14:paraId="6EA2B23E" w14:textId="77777777" w:rsidTr="000F1C71">
        <w:trPr>
          <w:trHeight w:val="55"/>
        </w:trPr>
        <w:tc>
          <w:tcPr>
            <w:tcW w:w="540" w:type="dxa"/>
            <w:shd w:val="clear" w:color="auto" w:fill="auto"/>
            <w:noWrap/>
            <w:tcMar>
              <w:top w:w="15" w:type="dxa"/>
              <w:left w:w="15" w:type="dxa"/>
              <w:bottom w:w="0" w:type="dxa"/>
              <w:right w:w="15" w:type="dxa"/>
            </w:tcMar>
            <w:vAlign w:val="center"/>
          </w:tcPr>
          <w:p w14:paraId="2E920353" w14:textId="77777777" w:rsidR="000F1C71" w:rsidRPr="005308FF" w:rsidRDefault="000F1C71" w:rsidP="00732F5C">
            <w:pPr>
              <w:spacing w:after="0"/>
              <w:jc w:val="center"/>
              <w:rPr>
                <w:color w:val="000000"/>
                <w:sz w:val="24"/>
                <w:szCs w:val="24"/>
              </w:rPr>
            </w:pPr>
            <w:r w:rsidRPr="005308FF">
              <w:rPr>
                <w:color w:val="000000"/>
                <w:sz w:val="24"/>
                <w:szCs w:val="24"/>
              </w:rPr>
              <w:t>15</w:t>
            </w:r>
          </w:p>
        </w:tc>
        <w:tc>
          <w:tcPr>
            <w:tcW w:w="1170" w:type="dxa"/>
            <w:shd w:val="clear" w:color="auto" w:fill="auto"/>
            <w:noWrap/>
            <w:tcMar>
              <w:top w:w="15" w:type="dxa"/>
              <w:left w:w="15" w:type="dxa"/>
              <w:bottom w:w="0" w:type="dxa"/>
              <w:right w:w="15" w:type="dxa"/>
            </w:tcMar>
            <w:vAlign w:val="center"/>
            <w:hideMark/>
          </w:tcPr>
          <w:p w14:paraId="32964A37" w14:textId="77777777" w:rsidR="000F1C71" w:rsidRPr="005308FF" w:rsidRDefault="000F1C71" w:rsidP="00732F5C">
            <w:pPr>
              <w:spacing w:after="0"/>
              <w:jc w:val="center"/>
              <w:rPr>
                <w:color w:val="000000"/>
                <w:sz w:val="24"/>
                <w:szCs w:val="24"/>
              </w:rPr>
            </w:pPr>
            <w:r w:rsidRPr="005308FF">
              <w:rPr>
                <w:color w:val="000000"/>
                <w:sz w:val="24"/>
                <w:szCs w:val="24"/>
              </w:rPr>
              <w:t>7460112</w:t>
            </w:r>
          </w:p>
        </w:tc>
        <w:tc>
          <w:tcPr>
            <w:tcW w:w="2340" w:type="dxa"/>
            <w:shd w:val="clear" w:color="auto" w:fill="auto"/>
            <w:noWrap/>
            <w:tcMar>
              <w:top w:w="15" w:type="dxa"/>
              <w:left w:w="15" w:type="dxa"/>
              <w:bottom w:w="0" w:type="dxa"/>
              <w:right w:w="15" w:type="dxa"/>
            </w:tcMar>
            <w:vAlign w:val="center"/>
            <w:hideMark/>
          </w:tcPr>
          <w:p w14:paraId="4AA9E943" w14:textId="77777777" w:rsidR="000F1C71" w:rsidRPr="005308FF" w:rsidRDefault="000F1C71" w:rsidP="00732F5C">
            <w:pPr>
              <w:spacing w:after="0"/>
              <w:rPr>
                <w:sz w:val="24"/>
                <w:szCs w:val="24"/>
              </w:rPr>
            </w:pPr>
            <w:r w:rsidRPr="005308FF">
              <w:rPr>
                <w:sz w:val="24"/>
                <w:szCs w:val="24"/>
              </w:rPr>
              <w:t xml:space="preserve">Toán ứng dụng (Kỹ </w:t>
            </w:r>
            <w:r w:rsidRPr="005308FF">
              <w:rPr>
                <w:sz w:val="24"/>
                <w:szCs w:val="24"/>
              </w:rPr>
              <w:lastRenderedPageBreak/>
              <w:t>thuật tài chính và Quản trị rủi ro)</w:t>
            </w:r>
          </w:p>
        </w:tc>
        <w:tc>
          <w:tcPr>
            <w:tcW w:w="1170" w:type="dxa"/>
            <w:shd w:val="clear" w:color="auto" w:fill="auto"/>
            <w:noWrap/>
            <w:tcMar>
              <w:top w:w="15" w:type="dxa"/>
              <w:left w:w="15" w:type="dxa"/>
              <w:bottom w:w="0" w:type="dxa"/>
              <w:right w:w="15" w:type="dxa"/>
            </w:tcMar>
            <w:vAlign w:val="center"/>
            <w:hideMark/>
          </w:tcPr>
          <w:p w14:paraId="73667B8A" w14:textId="77777777" w:rsidR="000F1C71" w:rsidRPr="005308FF" w:rsidRDefault="000F1C71" w:rsidP="00732F5C">
            <w:pPr>
              <w:spacing w:after="0"/>
              <w:jc w:val="center"/>
              <w:rPr>
                <w:sz w:val="24"/>
                <w:szCs w:val="24"/>
              </w:rPr>
            </w:pPr>
            <w:r w:rsidRPr="008E1D48">
              <w:rPr>
                <w:sz w:val="24"/>
                <w:szCs w:val="24"/>
              </w:rPr>
              <w:lastRenderedPageBreak/>
              <w:t>16 - 24</w:t>
            </w:r>
          </w:p>
        </w:tc>
        <w:tc>
          <w:tcPr>
            <w:tcW w:w="1260" w:type="dxa"/>
            <w:shd w:val="clear" w:color="auto" w:fill="auto"/>
            <w:noWrap/>
            <w:tcMar>
              <w:top w:w="15" w:type="dxa"/>
              <w:left w:w="15" w:type="dxa"/>
              <w:bottom w:w="0" w:type="dxa"/>
              <w:right w:w="15" w:type="dxa"/>
            </w:tcMar>
            <w:vAlign w:val="center"/>
            <w:hideMark/>
          </w:tcPr>
          <w:p w14:paraId="3D9E52EC" w14:textId="77777777" w:rsidR="000F1C71" w:rsidRPr="005308FF" w:rsidRDefault="000F1C71" w:rsidP="00732F5C">
            <w:pPr>
              <w:spacing w:after="0"/>
              <w:jc w:val="center"/>
              <w:rPr>
                <w:sz w:val="24"/>
                <w:szCs w:val="24"/>
              </w:rPr>
            </w:pPr>
            <w:r>
              <w:rPr>
                <w:sz w:val="24"/>
                <w:szCs w:val="24"/>
              </w:rPr>
              <w:t>4</w:t>
            </w:r>
            <w:r w:rsidRPr="008E1D48">
              <w:rPr>
                <w:sz w:val="24"/>
                <w:szCs w:val="24"/>
              </w:rPr>
              <w:t xml:space="preserve"> - </w:t>
            </w:r>
            <w:r>
              <w:rPr>
                <w:sz w:val="24"/>
                <w:szCs w:val="24"/>
              </w:rPr>
              <w:t>6</w:t>
            </w:r>
          </w:p>
        </w:tc>
        <w:tc>
          <w:tcPr>
            <w:tcW w:w="1134" w:type="dxa"/>
            <w:shd w:val="clear" w:color="auto" w:fill="auto"/>
            <w:noWrap/>
            <w:tcMar>
              <w:top w:w="15" w:type="dxa"/>
              <w:left w:w="15" w:type="dxa"/>
              <w:bottom w:w="0" w:type="dxa"/>
              <w:right w:w="15" w:type="dxa"/>
            </w:tcMar>
            <w:vAlign w:val="center"/>
            <w:hideMark/>
          </w:tcPr>
          <w:p w14:paraId="7DDFEFE3" w14:textId="77777777" w:rsidR="000F1C71" w:rsidRPr="005308FF" w:rsidRDefault="000F1C71" w:rsidP="00732F5C">
            <w:pPr>
              <w:spacing w:after="0"/>
              <w:jc w:val="center"/>
              <w:rPr>
                <w:sz w:val="24"/>
                <w:szCs w:val="24"/>
              </w:rPr>
            </w:pPr>
            <w:r>
              <w:rPr>
                <w:sz w:val="24"/>
                <w:szCs w:val="24"/>
              </w:rPr>
              <w:t>12</w:t>
            </w:r>
            <w:r w:rsidRPr="008E1D48">
              <w:rPr>
                <w:sz w:val="24"/>
                <w:szCs w:val="24"/>
              </w:rPr>
              <w:t xml:space="preserve"> - </w:t>
            </w:r>
            <w:r>
              <w:rPr>
                <w:sz w:val="24"/>
                <w:szCs w:val="24"/>
              </w:rPr>
              <w:t>28</w:t>
            </w:r>
          </w:p>
        </w:tc>
        <w:tc>
          <w:tcPr>
            <w:tcW w:w="2646" w:type="dxa"/>
            <w:shd w:val="clear" w:color="auto" w:fill="auto"/>
            <w:tcMar>
              <w:top w:w="15" w:type="dxa"/>
              <w:left w:w="15" w:type="dxa"/>
              <w:bottom w:w="0" w:type="dxa"/>
              <w:right w:w="15" w:type="dxa"/>
            </w:tcMar>
            <w:vAlign w:val="center"/>
            <w:hideMark/>
          </w:tcPr>
          <w:p w14:paraId="1302D499" w14:textId="77777777" w:rsidR="000F1C71" w:rsidRPr="005308FF" w:rsidRDefault="000F1C71" w:rsidP="00732F5C">
            <w:pPr>
              <w:spacing w:after="0"/>
              <w:rPr>
                <w:color w:val="000000"/>
                <w:sz w:val="24"/>
                <w:szCs w:val="24"/>
              </w:rPr>
            </w:pPr>
            <w:r w:rsidRPr="005308FF">
              <w:rPr>
                <w:color w:val="000000"/>
                <w:sz w:val="24"/>
                <w:szCs w:val="24"/>
              </w:rPr>
              <w:t>Phương thức 1</w:t>
            </w:r>
            <w:r>
              <w:rPr>
                <w:color w:val="000000"/>
                <w:sz w:val="24"/>
                <w:szCs w:val="24"/>
              </w:rPr>
              <w:t xml:space="preserve">, </w:t>
            </w:r>
            <w:r w:rsidRPr="005308FF">
              <w:rPr>
                <w:color w:val="000000"/>
                <w:sz w:val="24"/>
                <w:szCs w:val="24"/>
              </w:rPr>
              <w:t>2</w:t>
            </w:r>
            <w:r>
              <w:rPr>
                <w:color w:val="000000"/>
                <w:sz w:val="24"/>
                <w:szCs w:val="24"/>
              </w:rPr>
              <w:t xml:space="preserve"> và 4</w:t>
            </w:r>
            <w:r w:rsidRPr="005308FF">
              <w:rPr>
                <w:color w:val="000000"/>
                <w:sz w:val="24"/>
                <w:szCs w:val="24"/>
              </w:rPr>
              <w:t xml:space="preserve">: </w:t>
            </w:r>
            <w:r w:rsidRPr="005308FF">
              <w:rPr>
                <w:color w:val="000000"/>
                <w:sz w:val="24"/>
                <w:szCs w:val="24"/>
              </w:rPr>
              <w:lastRenderedPageBreak/>
              <w:t>Khối A, A1.</w:t>
            </w:r>
          </w:p>
        </w:tc>
      </w:tr>
      <w:tr w:rsidR="000F1C71" w:rsidRPr="005308FF" w14:paraId="6F3DFA7D" w14:textId="77777777" w:rsidTr="000F1C71">
        <w:trPr>
          <w:trHeight w:val="268"/>
        </w:trPr>
        <w:tc>
          <w:tcPr>
            <w:tcW w:w="540" w:type="dxa"/>
            <w:shd w:val="clear" w:color="auto" w:fill="auto"/>
            <w:noWrap/>
            <w:tcMar>
              <w:top w:w="15" w:type="dxa"/>
              <w:left w:w="15" w:type="dxa"/>
              <w:bottom w:w="0" w:type="dxa"/>
              <w:right w:w="15" w:type="dxa"/>
            </w:tcMar>
            <w:vAlign w:val="center"/>
          </w:tcPr>
          <w:p w14:paraId="729CEB5B" w14:textId="77777777" w:rsidR="000F1C71" w:rsidRPr="005308FF" w:rsidRDefault="000F1C71" w:rsidP="00732F5C">
            <w:pPr>
              <w:spacing w:after="0"/>
              <w:jc w:val="center"/>
              <w:rPr>
                <w:color w:val="000000"/>
                <w:sz w:val="24"/>
                <w:szCs w:val="24"/>
              </w:rPr>
            </w:pPr>
            <w:r w:rsidRPr="005308FF">
              <w:rPr>
                <w:color w:val="000000"/>
                <w:sz w:val="24"/>
                <w:szCs w:val="24"/>
              </w:rPr>
              <w:lastRenderedPageBreak/>
              <w:t>16</w:t>
            </w:r>
          </w:p>
        </w:tc>
        <w:tc>
          <w:tcPr>
            <w:tcW w:w="1170" w:type="dxa"/>
            <w:shd w:val="clear" w:color="auto" w:fill="auto"/>
            <w:noWrap/>
            <w:tcMar>
              <w:top w:w="15" w:type="dxa"/>
              <w:left w:w="15" w:type="dxa"/>
              <w:bottom w:w="0" w:type="dxa"/>
              <w:right w:w="15" w:type="dxa"/>
            </w:tcMar>
            <w:vAlign w:val="center"/>
            <w:hideMark/>
          </w:tcPr>
          <w:p w14:paraId="08FE0590" w14:textId="77777777" w:rsidR="000F1C71" w:rsidRPr="005308FF" w:rsidRDefault="000F1C71" w:rsidP="00732F5C">
            <w:pPr>
              <w:spacing w:after="0"/>
              <w:jc w:val="center"/>
              <w:rPr>
                <w:color w:val="000000"/>
                <w:sz w:val="24"/>
                <w:szCs w:val="24"/>
              </w:rPr>
            </w:pPr>
            <w:r w:rsidRPr="005308FF">
              <w:rPr>
                <w:color w:val="000000"/>
                <w:sz w:val="24"/>
                <w:szCs w:val="24"/>
              </w:rPr>
              <w:t>7520121</w:t>
            </w:r>
          </w:p>
        </w:tc>
        <w:tc>
          <w:tcPr>
            <w:tcW w:w="2340" w:type="dxa"/>
            <w:shd w:val="clear" w:color="auto" w:fill="auto"/>
            <w:noWrap/>
            <w:tcMar>
              <w:top w:w="15" w:type="dxa"/>
              <w:left w:w="15" w:type="dxa"/>
              <w:bottom w:w="0" w:type="dxa"/>
              <w:right w:w="15" w:type="dxa"/>
            </w:tcMar>
            <w:vAlign w:val="center"/>
            <w:hideMark/>
          </w:tcPr>
          <w:p w14:paraId="14281066" w14:textId="77777777" w:rsidR="000F1C71" w:rsidRPr="005308FF" w:rsidRDefault="000F1C71" w:rsidP="00732F5C">
            <w:pPr>
              <w:spacing w:after="0"/>
              <w:rPr>
                <w:sz w:val="24"/>
                <w:szCs w:val="24"/>
              </w:rPr>
            </w:pPr>
            <w:r w:rsidRPr="005308FF">
              <w:rPr>
                <w:sz w:val="24"/>
                <w:szCs w:val="24"/>
              </w:rPr>
              <w:t>Kỹ thuật Không gian</w:t>
            </w:r>
          </w:p>
        </w:tc>
        <w:tc>
          <w:tcPr>
            <w:tcW w:w="1170" w:type="dxa"/>
            <w:shd w:val="clear" w:color="auto" w:fill="auto"/>
            <w:noWrap/>
            <w:tcMar>
              <w:top w:w="15" w:type="dxa"/>
              <w:left w:w="15" w:type="dxa"/>
              <w:bottom w:w="0" w:type="dxa"/>
              <w:right w:w="15" w:type="dxa"/>
            </w:tcMar>
            <w:vAlign w:val="center"/>
            <w:hideMark/>
          </w:tcPr>
          <w:p w14:paraId="6009DD8A" w14:textId="77777777" w:rsidR="000F1C71" w:rsidRPr="005308FF" w:rsidRDefault="000F1C71" w:rsidP="00732F5C">
            <w:pPr>
              <w:spacing w:after="0"/>
              <w:jc w:val="center"/>
              <w:rPr>
                <w:sz w:val="24"/>
                <w:szCs w:val="24"/>
              </w:rPr>
            </w:pPr>
            <w:r w:rsidRPr="008E1D48">
              <w:rPr>
                <w:sz w:val="24"/>
                <w:szCs w:val="24"/>
              </w:rPr>
              <w:t>12 - 18</w:t>
            </w:r>
          </w:p>
        </w:tc>
        <w:tc>
          <w:tcPr>
            <w:tcW w:w="1260" w:type="dxa"/>
            <w:shd w:val="clear" w:color="auto" w:fill="auto"/>
            <w:noWrap/>
            <w:tcMar>
              <w:top w:w="15" w:type="dxa"/>
              <w:left w:w="15" w:type="dxa"/>
              <w:bottom w:w="0" w:type="dxa"/>
              <w:right w:w="15" w:type="dxa"/>
            </w:tcMar>
            <w:vAlign w:val="center"/>
            <w:hideMark/>
          </w:tcPr>
          <w:p w14:paraId="7584D1B8" w14:textId="77777777" w:rsidR="000F1C71" w:rsidRPr="005308FF" w:rsidRDefault="000F1C71" w:rsidP="00732F5C">
            <w:pPr>
              <w:spacing w:after="0"/>
              <w:jc w:val="center"/>
              <w:rPr>
                <w:sz w:val="24"/>
                <w:szCs w:val="24"/>
              </w:rPr>
            </w:pPr>
            <w:r>
              <w:rPr>
                <w:sz w:val="24"/>
                <w:szCs w:val="24"/>
              </w:rPr>
              <w:t>3</w:t>
            </w:r>
            <w:r w:rsidRPr="008E1D48">
              <w:rPr>
                <w:sz w:val="24"/>
                <w:szCs w:val="24"/>
              </w:rPr>
              <w:t xml:space="preserve"> - </w:t>
            </w:r>
            <w:r>
              <w:rPr>
                <w:sz w:val="24"/>
                <w:szCs w:val="24"/>
              </w:rPr>
              <w:t>5</w:t>
            </w:r>
          </w:p>
        </w:tc>
        <w:tc>
          <w:tcPr>
            <w:tcW w:w="1134" w:type="dxa"/>
            <w:shd w:val="clear" w:color="auto" w:fill="auto"/>
            <w:noWrap/>
            <w:tcMar>
              <w:top w:w="15" w:type="dxa"/>
              <w:left w:w="15" w:type="dxa"/>
              <w:bottom w:w="0" w:type="dxa"/>
              <w:right w:w="15" w:type="dxa"/>
            </w:tcMar>
            <w:vAlign w:val="center"/>
            <w:hideMark/>
          </w:tcPr>
          <w:p w14:paraId="036E70D7" w14:textId="77777777" w:rsidR="000F1C71" w:rsidRPr="005308FF" w:rsidRDefault="000F1C71" w:rsidP="00732F5C">
            <w:pPr>
              <w:spacing w:after="0"/>
              <w:jc w:val="center"/>
              <w:rPr>
                <w:sz w:val="24"/>
                <w:szCs w:val="24"/>
              </w:rPr>
            </w:pPr>
            <w:r>
              <w:rPr>
                <w:sz w:val="24"/>
                <w:szCs w:val="24"/>
              </w:rPr>
              <w:t>9</w:t>
            </w:r>
            <w:r w:rsidRPr="008E1D48">
              <w:rPr>
                <w:sz w:val="24"/>
                <w:szCs w:val="24"/>
              </w:rPr>
              <w:t xml:space="preserve"> - </w:t>
            </w:r>
            <w:r>
              <w:rPr>
                <w:sz w:val="24"/>
                <w:szCs w:val="24"/>
              </w:rPr>
              <w:t>21</w:t>
            </w:r>
          </w:p>
        </w:tc>
        <w:tc>
          <w:tcPr>
            <w:tcW w:w="2646" w:type="dxa"/>
            <w:shd w:val="clear" w:color="auto" w:fill="auto"/>
            <w:tcMar>
              <w:top w:w="15" w:type="dxa"/>
              <w:left w:w="15" w:type="dxa"/>
              <w:bottom w:w="0" w:type="dxa"/>
              <w:right w:w="15" w:type="dxa"/>
            </w:tcMar>
            <w:vAlign w:val="center"/>
            <w:hideMark/>
          </w:tcPr>
          <w:p w14:paraId="3EEB9849" w14:textId="77777777" w:rsidR="000F1C71" w:rsidRPr="005308FF" w:rsidRDefault="000F1C71" w:rsidP="00732F5C">
            <w:pPr>
              <w:spacing w:after="0"/>
              <w:rPr>
                <w:color w:val="000000"/>
                <w:sz w:val="24"/>
                <w:szCs w:val="24"/>
              </w:rPr>
            </w:pPr>
            <w:r w:rsidRPr="005308FF">
              <w:rPr>
                <w:color w:val="000000"/>
                <w:sz w:val="24"/>
                <w:szCs w:val="24"/>
              </w:rPr>
              <w:t>Phương thức 1</w:t>
            </w:r>
            <w:r>
              <w:rPr>
                <w:color w:val="000000"/>
                <w:sz w:val="24"/>
                <w:szCs w:val="24"/>
              </w:rPr>
              <w:t xml:space="preserve">, </w:t>
            </w:r>
            <w:r w:rsidRPr="005308FF">
              <w:rPr>
                <w:color w:val="000000"/>
                <w:sz w:val="24"/>
                <w:szCs w:val="24"/>
              </w:rPr>
              <w:t>2</w:t>
            </w:r>
            <w:r>
              <w:rPr>
                <w:color w:val="000000"/>
                <w:sz w:val="24"/>
                <w:szCs w:val="24"/>
              </w:rPr>
              <w:t xml:space="preserve"> và 4</w:t>
            </w:r>
            <w:r w:rsidRPr="005308FF">
              <w:rPr>
                <w:color w:val="000000"/>
                <w:sz w:val="24"/>
                <w:szCs w:val="24"/>
              </w:rPr>
              <w:t>: Khối A, A1</w:t>
            </w:r>
          </w:p>
        </w:tc>
      </w:tr>
      <w:tr w:rsidR="000F1C71" w:rsidRPr="005308FF" w14:paraId="28FE5FAB" w14:textId="77777777" w:rsidTr="000F1C71">
        <w:trPr>
          <w:trHeight w:val="55"/>
        </w:trPr>
        <w:tc>
          <w:tcPr>
            <w:tcW w:w="540" w:type="dxa"/>
            <w:shd w:val="clear" w:color="auto" w:fill="auto"/>
            <w:noWrap/>
            <w:tcMar>
              <w:top w:w="15" w:type="dxa"/>
              <w:left w:w="15" w:type="dxa"/>
              <w:bottom w:w="0" w:type="dxa"/>
              <w:right w:w="15" w:type="dxa"/>
            </w:tcMar>
            <w:vAlign w:val="center"/>
          </w:tcPr>
          <w:p w14:paraId="37BF82AC" w14:textId="77777777" w:rsidR="000F1C71" w:rsidRPr="005308FF" w:rsidRDefault="000F1C71" w:rsidP="00732F5C">
            <w:pPr>
              <w:spacing w:after="0"/>
              <w:jc w:val="center"/>
              <w:rPr>
                <w:color w:val="000000"/>
                <w:sz w:val="24"/>
                <w:szCs w:val="24"/>
              </w:rPr>
            </w:pPr>
            <w:r w:rsidRPr="005308FF">
              <w:rPr>
                <w:color w:val="000000"/>
                <w:sz w:val="24"/>
                <w:szCs w:val="24"/>
              </w:rPr>
              <w:t>17</w:t>
            </w:r>
          </w:p>
        </w:tc>
        <w:tc>
          <w:tcPr>
            <w:tcW w:w="1170" w:type="dxa"/>
            <w:shd w:val="clear" w:color="auto" w:fill="auto"/>
            <w:noWrap/>
            <w:tcMar>
              <w:top w:w="15" w:type="dxa"/>
              <w:left w:w="15" w:type="dxa"/>
              <w:bottom w:w="0" w:type="dxa"/>
              <w:right w:w="15" w:type="dxa"/>
            </w:tcMar>
            <w:vAlign w:val="center"/>
            <w:hideMark/>
          </w:tcPr>
          <w:p w14:paraId="4904E4AA" w14:textId="77777777" w:rsidR="000F1C71" w:rsidRPr="005308FF" w:rsidRDefault="000F1C71" w:rsidP="00732F5C">
            <w:pPr>
              <w:spacing w:after="0"/>
              <w:jc w:val="center"/>
              <w:rPr>
                <w:color w:val="000000"/>
                <w:sz w:val="24"/>
                <w:szCs w:val="24"/>
              </w:rPr>
            </w:pPr>
            <w:r w:rsidRPr="005308FF">
              <w:rPr>
                <w:color w:val="000000"/>
                <w:sz w:val="24"/>
                <w:szCs w:val="24"/>
              </w:rPr>
              <w:t>7520320</w:t>
            </w:r>
          </w:p>
        </w:tc>
        <w:tc>
          <w:tcPr>
            <w:tcW w:w="2340" w:type="dxa"/>
            <w:shd w:val="clear" w:color="auto" w:fill="auto"/>
            <w:noWrap/>
            <w:tcMar>
              <w:top w:w="15" w:type="dxa"/>
              <w:left w:w="15" w:type="dxa"/>
              <w:bottom w:w="0" w:type="dxa"/>
              <w:right w:w="15" w:type="dxa"/>
            </w:tcMar>
            <w:vAlign w:val="center"/>
            <w:hideMark/>
          </w:tcPr>
          <w:p w14:paraId="5BC521FA" w14:textId="77777777" w:rsidR="000F1C71" w:rsidRPr="005308FF" w:rsidRDefault="000F1C71" w:rsidP="00732F5C">
            <w:pPr>
              <w:spacing w:after="0"/>
              <w:rPr>
                <w:sz w:val="24"/>
                <w:szCs w:val="24"/>
              </w:rPr>
            </w:pPr>
            <w:r w:rsidRPr="005308FF">
              <w:rPr>
                <w:sz w:val="24"/>
                <w:szCs w:val="24"/>
              </w:rPr>
              <w:t>Kỹ thuật Môi trường</w:t>
            </w:r>
          </w:p>
        </w:tc>
        <w:tc>
          <w:tcPr>
            <w:tcW w:w="1170" w:type="dxa"/>
            <w:shd w:val="clear" w:color="auto" w:fill="auto"/>
            <w:noWrap/>
            <w:tcMar>
              <w:top w:w="15" w:type="dxa"/>
              <w:left w:w="15" w:type="dxa"/>
              <w:bottom w:w="0" w:type="dxa"/>
              <w:right w:w="15" w:type="dxa"/>
            </w:tcMar>
            <w:vAlign w:val="center"/>
            <w:hideMark/>
          </w:tcPr>
          <w:p w14:paraId="34B553F4" w14:textId="77777777" w:rsidR="000F1C71" w:rsidRPr="005308FF" w:rsidRDefault="000F1C71" w:rsidP="00732F5C">
            <w:pPr>
              <w:spacing w:after="0"/>
              <w:jc w:val="center"/>
              <w:rPr>
                <w:sz w:val="24"/>
                <w:szCs w:val="24"/>
              </w:rPr>
            </w:pPr>
            <w:r w:rsidRPr="008E1D48">
              <w:rPr>
                <w:sz w:val="24"/>
                <w:szCs w:val="24"/>
              </w:rPr>
              <w:t>12 - 18</w:t>
            </w:r>
          </w:p>
        </w:tc>
        <w:tc>
          <w:tcPr>
            <w:tcW w:w="1260" w:type="dxa"/>
            <w:shd w:val="clear" w:color="auto" w:fill="auto"/>
            <w:noWrap/>
            <w:tcMar>
              <w:top w:w="15" w:type="dxa"/>
              <w:left w:w="15" w:type="dxa"/>
              <w:bottom w:w="0" w:type="dxa"/>
              <w:right w:w="15" w:type="dxa"/>
            </w:tcMar>
            <w:vAlign w:val="center"/>
            <w:hideMark/>
          </w:tcPr>
          <w:p w14:paraId="2B629334" w14:textId="77777777" w:rsidR="000F1C71" w:rsidRPr="005308FF" w:rsidRDefault="000F1C71" w:rsidP="00732F5C">
            <w:pPr>
              <w:spacing w:after="0"/>
              <w:jc w:val="center"/>
              <w:rPr>
                <w:sz w:val="24"/>
                <w:szCs w:val="24"/>
              </w:rPr>
            </w:pPr>
            <w:r>
              <w:rPr>
                <w:sz w:val="24"/>
                <w:szCs w:val="24"/>
              </w:rPr>
              <w:t>3</w:t>
            </w:r>
            <w:r w:rsidRPr="008E1D48">
              <w:rPr>
                <w:sz w:val="24"/>
                <w:szCs w:val="24"/>
              </w:rPr>
              <w:t xml:space="preserve"> - </w:t>
            </w:r>
            <w:r>
              <w:rPr>
                <w:sz w:val="24"/>
                <w:szCs w:val="24"/>
              </w:rPr>
              <w:t>5</w:t>
            </w:r>
          </w:p>
        </w:tc>
        <w:tc>
          <w:tcPr>
            <w:tcW w:w="1134" w:type="dxa"/>
            <w:shd w:val="clear" w:color="auto" w:fill="auto"/>
            <w:noWrap/>
            <w:tcMar>
              <w:top w:w="15" w:type="dxa"/>
              <w:left w:w="15" w:type="dxa"/>
              <w:bottom w:w="0" w:type="dxa"/>
              <w:right w:w="15" w:type="dxa"/>
            </w:tcMar>
            <w:vAlign w:val="center"/>
            <w:hideMark/>
          </w:tcPr>
          <w:p w14:paraId="7FB60A61" w14:textId="77777777" w:rsidR="000F1C71" w:rsidRPr="005308FF" w:rsidRDefault="000F1C71" w:rsidP="00732F5C">
            <w:pPr>
              <w:spacing w:after="0"/>
              <w:jc w:val="center"/>
              <w:rPr>
                <w:sz w:val="24"/>
                <w:szCs w:val="24"/>
              </w:rPr>
            </w:pPr>
            <w:r>
              <w:rPr>
                <w:sz w:val="24"/>
                <w:szCs w:val="24"/>
              </w:rPr>
              <w:t>9</w:t>
            </w:r>
            <w:r w:rsidRPr="008E1D48">
              <w:rPr>
                <w:sz w:val="24"/>
                <w:szCs w:val="24"/>
              </w:rPr>
              <w:t xml:space="preserve"> - </w:t>
            </w:r>
            <w:r>
              <w:rPr>
                <w:sz w:val="24"/>
                <w:szCs w:val="24"/>
              </w:rPr>
              <w:t>21</w:t>
            </w:r>
          </w:p>
        </w:tc>
        <w:tc>
          <w:tcPr>
            <w:tcW w:w="2646" w:type="dxa"/>
            <w:shd w:val="clear" w:color="auto" w:fill="auto"/>
            <w:tcMar>
              <w:top w:w="15" w:type="dxa"/>
              <w:left w:w="15" w:type="dxa"/>
              <w:bottom w:w="0" w:type="dxa"/>
              <w:right w:w="15" w:type="dxa"/>
            </w:tcMar>
            <w:vAlign w:val="center"/>
            <w:hideMark/>
          </w:tcPr>
          <w:p w14:paraId="05B918F0" w14:textId="77777777" w:rsidR="000F1C71" w:rsidRPr="005308FF" w:rsidRDefault="000F1C71" w:rsidP="00732F5C">
            <w:pPr>
              <w:spacing w:after="0"/>
              <w:rPr>
                <w:color w:val="000000"/>
                <w:sz w:val="24"/>
                <w:szCs w:val="24"/>
              </w:rPr>
            </w:pPr>
            <w:r w:rsidRPr="005308FF">
              <w:rPr>
                <w:color w:val="000000"/>
                <w:sz w:val="24"/>
                <w:szCs w:val="24"/>
              </w:rPr>
              <w:t>Phương thức 1</w:t>
            </w:r>
            <w:r>
              <w:rPr>
                <w:color w:val="000000"/>
                <w:sz w:val="24"/>
                <w:szCs w:val="24"/>
              </w:rPr>
              <w:t xml:space="preserve">, </w:t>
            </w:r>
            <w:r w:rsidRPr="005308FF">
              <w:rPr>
                <w:color w:val="000000"/>
                <w:sz w:val="24"/>
                <w:szCs w:val="24"/>
              </w:rPr>
              <w:t>2</w:t>
            </w:r>
            <w:r>
              <w:rPr>
                <w:color w:val="000000"/>
                <w:sz w:val="24"/>
                <w:szCs w:val="24"/>
              </w:rPr>
              <w:t xml:space="preserve"> và 4</w:t>
            </w:r>
            <w:r w:rsidRPr="005308FF">
              <w:rPr>
                <w:color w:val="000000"/>
                <w:sz w:val="24"/>
                <w:szCs w:val="24"/>
              </w:rPr>
              <w:t>: Khối A, A2, B, D7.</w:t>
            </w:r>
          </w:p>
        </w:tc>
      </w:tr>
      <w:tr w:rsidR="000F1C71" w:rsidRPr="005308FF" w14:paraId="714E75B5" w14:textId="77777777" w:rsidTr="000F1C71">
        <w:trPr>
          <w:trHeight w:val="581"/>
        </w:trPr>
        <w:tc>
          <w:tcPr>
            <w:tcW w:w="540" w:type="dxa"/>
            <w:shd w:val="clear" w:color="auto" w:fill="auto"/>
            <w:noWrap/>
            <w:tcMar>
              <w:top w:w="15" w:type="dxa"/>
              <w:left w:w="15" w:type="dxa"/>
              <w:bottom w:w="0" w:type="dxa"/>
              <w:right w:w="15" w:type="dxa"/>
            </w:tcMar>
            <w:vAlign w:val="center"/>
          </w:tcPr>
          <w:p w14:paraId="41A8EA9A" w14:textId="77777777" w:rsidR="000F1C71" w:rsidRPr="005308FF" w:rsidRDefault="000F1C71" w:rsidP="00732F5C">
            <w:pPr>
              <w:spacing w:after="0"/>
              <w:jc w:val="center"/>
              <w:rPr>
                <w:color w:val="000000"/>
                <w:sz w:val="24"/>
                <w:szCs w:val="24"/>
              </w:rPr>
            </w:pPr>
            <w:r w:rsidRPr="005308FF">
              <w:rPr>
                <w:color w:val="000000"/>
                <w:sz w:val="24"/>
                <w:szCs w:val="24"/>
              </w:rPr>
              <w:t>18</w:t>
            </w:r>
          </w:p>
        </w:tc>
        <w:tc>
          <w:tcPr>
            <w:tcW w:w="1170" w:type="dxa"/>
            <w:shd w:val="clear" w:color="auto" w:fill="auto"/>
            <w:noWrap/>
            <w:tcMar>
              <w:top w:w="15" w:type="dxa"/>
              <w:left w:w="15" w:type="dxa"/>
              <w:bottom w:w="0" w:type="dxa"/>
              <w:right w:w="15" w:type="dxa"/>
            </w:tcMar>
            <w:vAlign w:val="center"/>
            <w:hideMark/>
          </w:tcPr>
          <w:p w14:paraId="083CFABA" w14:textId="77777777" w:rsidR="000F1C71" w:rsidRPr="005308FF" w:rsidRDefault="000F1C71" w:rsidP="00732F5C">
            <w:pPr>
              <w:spacing w:after="0"/>
              <w:jc w:val="center"/>
              <w:rPr>
                <w:color w:val="000000"/>
                <w:sz w:val="24"/>
                <w:szCs w:val="24"/>
              </w:rPr>
            </w:pPr>
            <w:r w:rsidRPr="005308FF">
              <w:rPr>
                <w:color w:val="000000"/>
                <w:sz w:val="24"/>
                <w:szCs w:val="24"/>
              </w:rPr>
              <w:t>7480109</w:t>
            </w:r>
          </w:p>
        </w:tc>
        <w:tc>
          <w:tcPr>
            <w:tcW w:w="2340" w:type="dxa"/>
            <w:shd w:val="clear" w:color="auto" w:fill="auto"/>
            <w:noWrap/>
            <w:tcMar>
              <w:top w:w="15" w:type="dxa"/>
              <w:left w:w="15" w:type="dxa"/>
              <w:bottom w:w="0" w:type="dxa"/>
              <w:right w:w="15" w:type="dxa"/>
            </w:tcMar>
            <w:vAlign w:val="center"/>
            <w:hideMark/>
          </w:tcPr>
          <w:p w14:paraId="266B70D0" w14:textId="77777777" w:rsidR="000F1C71" w:rsidRPr="005308FF" w:rsidRDefault="000F1C71" w:rsidP="00732F5C">
            <w:pPr>
              <w:spacing w:after="0"/>
              <w:rPr>
                <w:sz w:val="24"/>
                <w:szCs w:val="24"/>
              </w:rPr>
            </w:pPr>
            <w:r w:rsidRPr="005308FF">
              <w:rPr>
                <w:color w:val="000000"/>
                <w:sz w:val="24"/>
                <w:szCs w:val="24"/>
              </w:rPr>
              <w:t>Khoa học Dữ liệu</w:t>
            </w:r>
          </w:p>
        </w:tc>
        <w:tc>
          <w:tcPr>
            <w:tcW w:w="1170" w:type="dxa"/>
            <w:shd w:val="clear" w:color="auto" w:fill="auto"/>
            <w:noWrap/>
            <w:tcMar>
              <w:top w:w="15" w:type="dxa"/>
              <w:left w:w="15" w:type="dxa"/>
              <w:bottom w:w="0" w:type="dxa"/>
              <w:right w:w="15" w:type="dxa"/>
            </w:tcMar>
            <w:vAlign w:val="center"/>
            <w:hideMark/>
          </w:tcPr>
          <w:p w14:paraId="02D39ABB" w14:textId="77777777" w:rsidR="000F1C71" w:rsidRPr="005308FF" w:rsidRDefault="000F1C71" w:rsidP="00732F5C">
            <w:pPr>
              <w:spacing w:after="0"/>
              <w:jc w:val="center"/>
              <w:rPr>
                <w:sz w:val="24"/>
                <w:szCs w:val="24"/>
              </w:rPr>
            </w:pPr>
            <w:r w:rsidRPr="008E1D48">
              <w:rPr>
                <w:sz w:val="24"/>
                <w:szCs w:val="24"/>
              </w:rPr>
              <w:t>16 - 24</w:t>
            </w:r>
          </w:p>
        </w:tc>
        <w:tc>
          <w:tcPr>
            <w:tcW w:w="1260" w:type="dxa"/>
            <w:shd w:val="clear" w:color="auto" w:fill="auto"/>
            <w:noWrap/>
            <w:tcMar>
              <w:top w:w="15" w:type="dxa"/>
              <w:left w:w="15" w:type="dxa"/>
              <w:bottom w:w="0" w:type="dxa"/>
              <w:right w:w="15" w:type="dxa"/>
            </w:tcMar>
            <w:vAlign w:val="center"/>
            <w:hideMark/>
          </w:tcPr>
          <w:p w14:paraId="0AE3B022" w14:textId="77777777" w:rsidR="000F1C71" w:rsidRPr="005308FF" w:rsidRDefault="000F1C71" w:rsidP="00732F5C">
            <w:pPr>
              <w:spacing w:after="0"/>
              <w:jc w:val="center"/>
              <w:rPr>
                <w:sz w:val="24"/>
                <w:szCs w:val="24"/>
              </w:rPr>
            </w:pPr>
            <w:r>
              <w:rPr>
                <w:sz w:val="24"/>
                <w:szCs w:val="24"/>
              </w:rPr>
              <w:t>4</w:t>
            </w:r>
            <w:r w:rsidRPr="008E1D48">
              <w:rPr>
                <w:sz w:val="24"/>
                <w:szCs w:val="24"/>
              </w:rPr>
              <w:t xml:space="preserve"> - </w:t>
            </w:r>
            <w:r>
              <w:rPr>
                <w:sz w:val="24"/>
                <w:szCs w:val="24"/>
              </w:rPr>
              <w:t>6</w:t>
            </w:r>
          </w:p>
        </w:tc>
        <w:tc>
          <w:tcPr>
            <w:tcW w:w="1134" w:type="dxa"/>
            <w:shd w:val="clear" w:color="auto" w:fill="auto"/>
            <w:noWrap/>
            <w:tcMar>
              <w:top w:w="15" w:type="dxa"/>
              <w:left w:w="15" w:type="dxa"/>
              <w:bottom w:w="0" w:type="dxa"/>
              <w:right w:w="15" w:type="dxa"/>
            </w:tcMar>
            <w:vAlign w:val="center"/>
            <w:hideMark/>
          </w:tcPr>
          <w:p w14:paraId="5BE8C4AB" w14:textId="77777777" w:rsidR="000F1C71" w:rsidRPr="005308FF" w:rsidRDefault="000F1C71" w:rsidP="00732F5C">
            <w:pPr>
              <w:spacing w:after="0"/>
              <w:jc w:val="center"/>
              <w:rPr>
                <w:sz w:val="24"/>
                <w:szCs w:val="24"/>
              </w:rPr>
            </w:pPr>
            <w:r>
              <w:rPr>
                <w:sz w:val="24"/>
                <w:szCs w:val="24"/>
              </w:rPr>
              <w:t>12</w:t>
            </w:r>
            <w:r w:rsidRPr="008E1D48">
              <w:rPr>
                <w:sz w:val="24"/>
                <w:szCs w:val="24"/>
              </w:rPr>
              <w:t xml:space="preserve"> - </w:t>
            </w:r>
            <w:r>
              <w:rPr>
                <w:sz w:val="24"/>
                <w:szCs w:val="24"/>
              </w:rPr>
              <w:t>28</w:t>
            </w:r>
          </w:p>
        </w:tc>
        <w:tc>
          <w:tcPr>
            <w:tcW w:w="2646" w:type="dxa"/>
            <w:shd w:val="clear" w:color="auto" w:fill="auto"/>
            <w:tcMar>
              <w:top w:w="15" w:type="dxa"/>
              <w:left w:w="15" w:type="dxa"/>
              <w:bottom w:w="0" w:type="dxa"/>
              <w:right w:w="15" w:type="dxa"/>
            </w:tcMar>
            <w:vAlign w:val="center"/>
            <w:hideMark/>
          </w:tcPr>
          <w:p w14:paraId="0BCDCD6D" w14:textId="77777777" w:rsidR="000F1C71" w:rsidRPr="005308FF" w:rsidRDefault="000F1C71" w:rsidP="00732F5C">
            <w:pPr>
              <w:spacing w:after="0"/>
              <w:rPr>
                <w:color w:val="000000"/>
                <w:sz w:val="24"/>
                <w:szCs w:val="24"/>
              </w:rPr>
            </w:pPr>
            <w:r w:rsidRPr="005308FF">
              <w:rPr>
                <w:color w:val="000000"/>
                <w:sz w:val="24"/>
                <w:szCs w:val="24"/>
              </w:rPr>
              <w:t>Phương thức 1</w:t>
            </w:r>
            <w:r>
              <w:rPr>
                <w:color w:val="000000"/>
                <w:sz w:val="24"/>
                <w:szCs w:val="24"/>
              </w:rPr>
              <w:t xml:space="preserve">, </w:t>
            </w:r>
            <w:r w:rsidRPr="005308FF">
              <w:rPr>
                <w:color w:val="000000"/>
                <w:sz w:val="24"/>
                <w:szCs w:val="24"/>
              </w:rPr>
              <w:t>2</w:t>
            </w:r>
            <w:r>
              <w:rPr>
                <w:color w:val="000000"/>
                <w:sz w:val="24"/>
                <w:szCs w:val="24"/>
              </w:rPr>
              <w:t xml:space="preserve"> và 4</w:t>
            </w:r>
            <w:r w:rsidRPr="005308FF">
              <w:rPr>
                <w:color w:val="000000"/>
                <w:sz w:val="24"/>
                <w:szCs w:val="24"/>
              </w:rPr>
              <w:t>:  Khối A, A1.</w:t>
            </w:r>
          </w:p>
        </w:tc>
      </w:tr>
      <w:tr w:rsidR="000F1C71" w:rsidRPr="005308FF" w14:paraId="2206EC9A" w14:textId="77777777" w:rsidTr="000F1C71">
        <w:trPr>
          <w:trHeight w:val="272"/>
        </w:trPr>
        <w:tc>
          <w:tcPr>
            <w:tcW w:w="540" w:type="dxa"/>
            <w:shd w:val="clear" w:color="auto" w:fill="auto"/>
            <w:noWrap/>
            <w:tcMar>
              <w:top w:w="15" w:type="dxa"/>
              <w:left w:w="15" w:type="dxa"/>
              <w:bottom w:w="0" w:type="dxa"/>
              <w:right w:w="15" w:type="dxa"/>
            </w:tcMar>
            <w:vAlign w:val="center"/>
          </w:tcPr>
          <w:p w14:paraId="6A0699E9" w14:textId="77777777" w:rsidR="000F1C71" w:rsidRPr="005308FF" w:rsidRDefault="000F1C71" w:rsidP="00732F5C">
            <w:pPr>
              <w:spacing w:after="0"/>
              <w:jc w:val="center"/>
              <w:rPr>
                <w:color w:val="000000"/>
                <w:sz w:val="24"/>
                <w:szCs w:val="24"/>
              </w:rPr>
            </w:pPr>
            <w:r w:rsidRPr="005308FF">
              <w:rPr>
                <w:color w:val="000000"/>
                <w:sz w:val="24"/>
                <w:szCs w:val="24"/>
              </w:rPr>
              <w:t>19</w:t>
            </w:r>
          </w:p>
        </w:tc>
        <w:tc>
          <w:tcPr>
            <w:tcW w:w="1170" w:type="dxa"/>
            <w:shd w:val="clear" w:color="auto" w:fill="auto"/>
            <w:noWrap/>
            <w:tcMar>
              <w:top w:w="15" w:type="dxa"/>
              <w:left w:w="15" w:type="dxa"/>
              <w:bottom w:w="0" w:type="dxa"/>
              <w:right w:w="15" w:type="dxa"/>
            </w:tcMar>
            <w:vAlign w:val="center"/>
            <w:hideMark/>
          </w:tcPr>
          <w:p w14:paraId="1A4B74E9" w14:textId="77777777" w:rsidR="000F1C71" w:rsidRPr="005308FF" w:rsidRDefault="000F1C71" w:rsidP="00732F5C">
            <w:pPr>
              <w:spacing w:after="0"/>
              <w:jc w:val="center"/>
              <w:rPr>
                <w:color w:val="000000"/>
                <w:sz w:val="24"/>
                <w:szCs w:val="24"/>
              </w:rPr>
            </w:pPr>
            <w:r w:rsidRPr="005308FF">
              <w:rPr>
                <w:color w:val="000000"/>
                <w:sz w:val="24"/>
                <w:szCs w:val="24"/>
              </w:rPr>
              <w:t>7520301</w:t>
            </w:r>
          </w:p>
        </w:tc>
        <w:tc>
          <w:tcPr>
            <w:tcW w:w="2340" w:type="dxa"/>
            <w:shd w:val="clear" w:color="auto" w:fill="auto"/>
            <w:noWrap/>
            <w:tcMar>
              <w:top w:w="15" w:type="dxa"/>
              <w:left w:w="15" w:type="dxa"/>
              <w:bottom w:w="0" w:type="dxa"/>
              <w:right w:w="15" w:type="dxa"/>
            </w:tcMar>
            <w:vAlign w:val="center"/>
            <w:hideMark/>
          </w:tcPr>
          <w:p w14:paraId="5BD0CC62" w14:textId="77777777" w:rsidR="000F1C71" w:rsidRPr="005308FF" w:rsidRDefault="000F1C71" w:rsidP="00732F5C">
            <w:pPr>
              <w:spacing w:after="0"/>
              <w:rPr>
                <w:color w:val="000000"/>
                <w:sz w:val="24"/>
                <w:szCs w:val="24"/>
              </w:rPr>
            </w:pPr>
            <w:r w:rsidRPr="005308FF">
              <w:rPr>
                <w:color w:val="000000"/>
                <w:sz w:val="24"/>
                <w:szCs w:val="24"/>
              </w:rPr>
              <w:t>Kỹ thuật Hóa học</w:t>
            </w:r>
          </w:p>
        </w:tc>
        <w:tc>
          <w:tcPr>
            <w:tcW w:w="1170" w:type="dxa"/>
            <w:shd w:val="clear" w:color="auto" w:fill="auto"/>
            <w:noWrap/>
            <w:tcMar>
              <w:top w:w="15" w:type="dxa"/>
              <w:left w:w="15" w:type="dxa"/>
              <w:bottom w:w="0" w:type="dxa"/>
              <w:right w:w="15" w:type="dxa"/>
            </w:tcMar>
            <w:vAlign w:val="center"/>
            <w:hideMark/>
          </w:tcPr>
          <w:p w14:paraId="743DBF37" w14:textId="77777777" w:rsidR="000F1C71" w:rsidRPr="005308FF" w:rsidRDefault="000F1C71" w:rsidP="00732F5C">
            <w:pPr>
              <w:spacing w:after="0"/>
              <w:jc w:val="center"/>
              <w:rPr>
                <w:sz w:val="24"/>
                <w:szCs w:val="24"/>
              </w:rPr>
            </w:pPr>
            <w:r w:rsidRPr="008E1D48">
              <w:rPr>
                <w:sz w:val="24"/>
                <w:szCs w:val="24"/>
              </w:rPr>
              <w:t>16 - 24</w:t>
            </w:r>
          </w:p>
        </w:tc>
        <w:tc>
          <w:tcPr>
            <w:tcW w:w="1260" w:type="dxa"/>
            <w:shd w:val="clear" w:color="auto" w:fill="auto"/>
            <w:noWrap/>
            <w:tcMar>
              <w:top w:w="15" w:type="dxa"/>
              <w:left w:w="15" w:type="dxa"/>
              <w:bottom w:w="0" w:type="dxa"/>
              <w:right w:w="15" w:type="dxa"/>
            </w:tcMar>
            <w:vAlign w:val="center"/>
            <w:hideMark/>
          </w:tcPr>
          <w:p w14:paraId="7FDD853B" w14:textId="77777777" w:rsidR="000F1C71" w:rsidRPr="005308FF" w:rsidRDefault="000F1C71" w:rsidP="00732F5C">
            <w:pPr>
              <w:spacing w:after="0"/>
              <w:jc w:val="center"/>
              <w:rPr>
                <w:sz w:val="24"/>
                <w:szCs w:val="24"/>
              </w:rPr>
            </w:pPr>
            <w:r>
              <w:rPr>
                <w:sz w:val="24"/>
                <w:szCs w:val="24"/>
              </w:rPr>
              <w:t>4</w:t>
            </w:r>
            <w:r w:rsidRPr="008E1D48">
              <w:rPr>
                <w:sz w:val="24"/>
                <w:szCs w:val="24"/>
              </w:rPr>
              <w:t xml:space="preserve"> - </w:t>
            </w:r>
            <w:r>
              <w:rPr>
                <w:sz w:val="24"/>
                <w:szCs w:val="24"/>
              </w:rPr>
              <w:t>6</w:t>
            </w:r>
          </w:p>
        </w:tc>
        <w:tc>
          <w:tcPr>
            <w:tcW w:w="1134" w:type="dxa"/>
            <w:shd w:val="clear" w:color="auto" w:fill="auto"/>
            <w:noWrap/>
            <w:tcMar>
              <w:top w:w="15" w:type="dxa"/>
              <w:left w:w="15" w:type="dxa"/>
              <w:bottom w:w="0" w:type="dxa"/>
              <w:right w:w="15" w:type="dxa"/>
            </w:tcMar>
            <w:vAlign w:val="center"/>
            <w:hideMark/>
          </w:tcPr>
          <w:p w14:paraId="704D2A22" w14:textId="77777777" w:rsidR="000F1C71" w:rsidRPr="005308FF" w:rsidRDefault="000F1C71" w:rsidP="00732F5C">
            <w:pPr>
              <w:spacing w:after="0"/>
              <w:jc w:val="center"/>
              <w:rPr>
                <w:sz w:val="24"/>
                <w:szCs w:val="24"/>
              </w:rPr>
            </w:pPr>
            <w:r>
              <w:rPr>
                <w:sz w:val="24"/>
                <w:szCs w:val="24"/>
              </w:rPr>
              <w:t>12</w:t>
            </w:r>
            <w:r w:rsidRPr="008E1D48">
              <w:rPr>
                <w:sz w:val="24"/>
                <w:szCs w:val="24"/>
              </w:rPr>
              <w:t xml:space="preserve"> - </w:t>
            </w:r>
            <w:r>
              <w:rPr>
                <w:sz w:val="24"/>
                <w:szCs w:val="24"/>
              </w:rPr>
              <w:t>28</w:t>
            </w:r>
          </w:p>
        </w:tc>
        <w:tc>
          <w:tcPr>
            <w:tcW w:w="2646" w:type="dxa"/>
            <w:shd w:val="clear" w:color="auto" w:fill="auto"/>
            <w:tcMar>
              <w:top w:w="15" w:type="dxa"/>
              <w:left w:w="15" w:type="dxa"/>
              <w:bottom w:w="0" w:type="dxa"/>
              <w:right w:w="15" w:type="dxa"/>
            </w:tcMar>
            <w:vAlign w:val="center"/>
            <w:hideMark/>
          </w:tcPr>
          <w:p w14:paraId="5B564460" w14:textId="77777777" w:rsidR="000F1C71" w:rsidRPr="005308FF" w:rsidRDefault="000F1C71" w:rsidP="00732F5C">
            <w:pPr>
              <w:spacing w:after="0"/>
              <w:rPr>
                <w:color w:val="000000"/>
                <w:sz w:val="24"/>
                <w:szCs w:val="24"/>
              </w:rPr>
            </w:pPr>
            <w:r w:rsidRPr="005308FF">
              <w:rPr>
                <w:color w:val="000000"/>
                <w:sz w:val="24"/>
                <w:szCs w:val="24"/>
              </w:rPr>
              <w:t>Phương thức 1</w:t>
            </w:r>
            <w:r>
              <w:rPr>
                <w:color w:val="000000"/>
                <w:sz w:val="24"/>
                <w:szCs w:val="24"/>
              </w:rPr>
              <w:t xml:space="preserve">, </w:t>
            </w:r>
            <w:r w:rsidRPr="005308FF">
              <w:rPr>
                <w:color w:val="000000"/>
                <w:sz w:val="24"/>
                <w:szCs w:val="24"/>
              </w:rPr>
              <w:t>2</w:t>
            </w:r>
            <w:r>
              <w:rPr>
                <w:color w:val="000000"/>
                <w:sz w:val="24"/>
                <w:szCs w:val="24"/>
              </w:rPr>
              <w:t xml:space="preserve"> và 4</w:t>
            </w:r>
            <w:r w:rsidRPr="005308FF">
              <w:rPr>
                <w:color w:val="000000"/>
                <w:sz w:val="24"/>
                <w:szCs w:val="24"/>
              </w:rPr>
              <w:t>:</w:t>
            </w:r>
            <w:r>
              <w:rPr>
                <w:color w:val="000000"/>
                <w:sz w:val="24"/>
                <w:szCs w:val="24"/>
              </w:rPr>
              <w:t xml:space="preserve"> </w:t>
            </w:r>
            <w:r w:rsidRPr="005308FF">
              <w:rPr>
                <w:color w:val="000000"/>
                <w:sz w:val="24"/>
                <w:szCs w:val="24"/>
              </w:rPr>
              <w:t>Khối A, A1, B, D7.</w:t>
            </w:r>
          </w:p>
          <w:p w14:paraId="1789F19E" w14:textId="77777777" w:rsidR="000F1C71" w:rsidRPr="005308FF" w:rsidRDefault="000F1C71" w:rsidP="00732F5C">
            <w:pPr>
              <w:spacing w:after="0"/>
              <w:rPr>
                <w:color w:val="000000"/>
                <w:sz w:val="24"/>
                <w:szCs w:val="24"/>
              </w:rPr>
            </w:pPr>
          </w:p>
        </w:tc>
      </w:tr>
    </w:tbl>
    <w:p w14:paraId="282557B5" w14:textId="1D2D21AC" w:rsidR="000F1C71" w:rsidRPr="005308FF" w:rsidRDefault="000F1C71" w:rsidP="00732F5C">
      <w:pPr>
        <w:autoSpaceDN w:val="0"/>
        <w:spacing w:before="120" w:after="240"/>
        <w:jc w:val="both"/>
        <w:rPr>
          <w:b/>
          <w:bCs/>
          <w:sz w:val="24"/>
          <w:szCs w:val="24"/>
          <w:lang w:val="sv-SE"/>
        </w:rPr>
      </w:pPr>
      <w:r w:rsidRPr="005308FF">
        <w:rPr>
          <w:b/>
          <w:bCs/>
          <w:sz w:val="24"/>
          <w:szCs w:val="24"/>
          <w:lang w:val="sv-SE"/>
        </w:rPr>
        <w:t>Các ngành đào tạo liên kết vớ</w:t>
      </w:r>
      <w:r>
        <w:rPr>
          <w:b/>
          <w:bCs/>
          <w:sz w:val="24"/>
          <w:szCs w:val="24"/>
          <w:lang w:val="sv-SE"/>
        </w:rPr>
        <w:t>i ĐH</w:t>
      </w:r>
      <w:r w:rsidRPr="005308FF">
        <w:rPr>
          <w:b/>
          <w:bCs/>
          <w:sz w:val="24"/>
          <w:szCs w:val="24"/>
          <w:lang w:val="sv-SE"/>
        </w:rPr>
        <w:t xml:space="preserve"> nước ngoài:</w:t>
      </w:r>
    </w:p>
    <w:tbl>
      <w:tblPr>
        <w:tblW w:w="1026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2120"/>
        <w:gridCol w:w="2250"/>
        <w:gridCol w:w="1260"/>
        <w:gridCol w:w="1630"/>
        <w:gridCol w:w="1020"/>
        <w:gridCol w:w="1310"/>
      </w:tblGrid>
      <w:tr w:rsidR="000F1C71" w:rsidRPr="005308FF" w14:paraId="3058ACC7" w14:textId="77777777" w:rsidTr="000F1C71">
        <w:trPr>
          <w:trHeight w:val="315"/>
          <w:tblHeader/>
        </w:trPr>
        <w:tc>
          <w:tcPr>
            <w:tcW w:w="670" w:type="dxa"/>
            <w:vMerge w:val="restart"/>
            <w:shd w:val="clear" w:color="auto" w:fill="auto"/>
            <w:vAlign w:val="center"/>
            <w:hideMark/>
          </w:tcPr>
          <w:p w14:paraId="3BA273C6" w14:textId="77777777" w:rsidR="000F1C71" w:rsidRPr="005308FF" w:rsidRDefault="000F1C71" w:rsidP="00732F5C">
            <w:pPr>
              <w:spacing w:after="0"/>
              <w:jc w:val="center"/>
              <w:rPr>
                <w:b/>
                <w:bCs/>
                <w:color w:val="000000"/>
                <w:sz w:val="24"/>
                <w:szCs w:val="24"/>
              </w:rPr>
            </w:pPr>
            <w:r w:rsidRPr="005308FF">
              <w:rPr>
                <w:b/>
                <w:bCs/>
                <w:color w:val="000000"/>
                <w:sz w:val="24"/>
                <w:szCs w:val="24"/>
              </w:rPr>
              <w:t>STT</w:t>
            </w:r>
          </w:p>
        </w:tc>
        <w:tc>
          <w:tcPr>
            <w:tcW w:w="2120" w:type="dxa"/>
            <w:vMerge w:val="restart"/>
            <w:shd w:val="clear" w:color="auto" w:fill="auto"/>
            <w:vAlign w:val="center"/>
            <w:hideMark/>
          </w:tcPr>
          <w:p w14:paraId="62405589" w14:textId="53C8AB08" w:rsidR="000F1C71" w:rsidRPr="005308FF" w:rsidRDefault="000F1C71" w:rsidP="00732F5C">
            <w:pPr>
              <w:spacing w:after="0"/>
              <w:jc w:val="center"/>
              <w:rPr>
                <w:b/>
                <w:bCs/>
                <w:color w:val="000000"/>
                <w:sz w:val="24"/>
                <w:szCs w:val="24"/>
              </w:rPr>
            </w:pPr>
            <w:r w:rsidRPr="005308FF">
              <w:rPr>
                <w:b/>
                <w:bCs/>
                <w:color w:val="000000"/>
                <w:sz w:val="24"/>
                <w:szCs w:val="24"/>
              </w:rPr>
              <w:t>Mã ngàn</w:t>
            </w:r>
            <w:r>
              <w:rPr>
                <w:b/>
                <w:bCs/>
                <w:color w:val="000000"/>
                <w:sz w:val="24"/>
                <w:szCs w:val="24"/>
              </w:rPr>
              <w:t>h</w:t>
            </w:r>
          </w:p>
        </w:tc>
        <w:tc>
          <w:tcPr>
            <w:tcW w:w="2250" w:type="dxa"/>
            <w:vMerge w:val="restart"/>
            <w:shd w:val="clear" w:color="auto" w:fill="auto"/>
            <w:vAlign w:val="center"/>
            <w:hideMark/>
          </w:tcPr>
          <w:p w14:paraId="591E441B" w14:textId="77777777" w:rsidR="000F1C71" w:rsidRPr="005308FF" w:rsidRDefault="000F1C71" w:rsidP="00732F5C">
            <w:pPr>
              <w:spacing w:after="0"/>
              <w:jc w:val="center"/>
              <w:rPr>
                <w:b/>
                <w:bCs/>
                <w:color w:val="000000"/>
                <w:sz w:val="24"/>
                <w:szCs w:val="24"/>
              </w:rPr>
            </w:pPr>
            <w:r w:rsidRPr="005308FF">
              <w:rPr>
                <w:b/>
                <w:bCs/>
                <w:color w:val="000000"/>
                <w:sz w:val="24"/>
                <w:szCs w:val="24"/>
              </w:rPr>
              <w:t>Ngành học</w:t>
            </w:r>
          </w:p>
        </w:tc>
        <w:tc>
          <w:tcPr>
            <w:tcW w:w="3910" w:type="dxa"/>
            <w:gridSpan w:val="3"/>
            <w:shd w:val="clear" w:color="auto" w:fill="auto"/>
            <w:vAlign w:val="center"/>
            <w:hideMark/>
          </w:tcPr>
          <w:p w14:paraId="7927A9C1" w14:textId="77777777" w:rsidR="000F1C71" w:rsidRPr="005308FF" w:rsidRDefault="000F1C71" w:rsidP="00732F5C">
            <w:pPr>
              <w:spacing w:after="0"/>
              <w:jc w:val="center"/>
              <w:rPr>
                <w:b/>
                <w:bCs/>
                <w:color w:val="000000"/>
                <w:sz w:val="24"/>
                <w:szCs w:val="24"/>
              </w:rPr>
            </w:pPr>
            <w:r w:rsidRPr="005308FF">
              <w:rPr>
                <w:b/>
                <w:bCs/>
                <w:color w:val="000000"/>
                <w:sz w:val="24"/>
                <w:szCs w:val="24"/>
              </w:rPr>
              <w:t>Chỉ tiêu</w:t>
            </w:r>
          </w:p>
        </w:tc>
        <w:tc>
          <w:tcPr>
            <w:tcW w:w="1310" w:type="dxa"/>
            <w:vMerge w:val="restart"/>
            <w:shd w:val="clear" w:color="auto" w:fill="auto"/>
            <w:vAlign w:val="center"/>
            <w:hideMark/>
          </w:tcPr>
          <w:p w14:paraId="01A84B2D" w14:textId="77777777" w:rsidR="000F1C71" w:rsidRPr="005308FF" w:rsidRDefault="000F1C71" w:rsidP="00732F5C">
            <w:pPr>
              <w:spacing w:after="0"/>
              <w:jc w:val="center"/>
              <w:rPr>
                <w:b/>
                <w:bCs/>
                <w:color w:val="000000"/>
                <w:sz w:val="24"/>
                <w:szCs w:val="24"/>
              </w:rPr>
            </w:pPr>
            <w:r w:rsidRPr="005308FF">
              <w:rPr>
                <w:b/>
                <w:bCs/>
                <w:color w:val="000000"/>
                <w:sz w:val="24"/>
                <w:szCs w:val="24"/>
              </w:rPr>
              <w:t>Tổ hợp xét tuyển</w:t>
            </w:r>
          </w:p>
        </w:tc>
      </w:tr>
      <w:tr w:rsidR="000F1C71" w:rsidRPr="005308FF" w14:paraId="71B2E678" w14:textId="77777777" w:rsidTr="000F1C71">
        <w:trPr>
          <w:trHeight w:val="1575"/>
          <w:tblHeader/>
        </w:trPr>
        <w:tc>
          <w:tcPr>
            <w:tcW w:w="670" w:type="dxa"/>
            <w:vMerge/>
            <w:vAlign w:val="center"/>
            <w:hideMark/>
          </w:tcPr>
          <w:p w14:paraId="54E9274F" w14:textId="77777777" w:rsidR="000F1C71" w:rsidRPr="005308FF" w:rsidRDefault="000F1C71" w:rsidP="00732F5C">
            <w:pPr>
              <w:spacing w:after="0"/>
              <w:jc w:val="center"/>
              <w:rPr>
                <w:b/>
                <w:bCs/>
                <w:color w:val="000000"/>
                <w:sz w:val="24"/>
                <w:szCs w:val="24"/>
              </w:rPr>
            </w:pPr>
          </w:p>
        </w:tc>
        <w:tc>
          <w:tcPr>
            <w:tcW w:w="2120" w:type="dxa"/>
            <w:vMerge/>
            <w:vAlign w:val="center"/>
            <w:hideMark/>
          </w:tcPr>
          <w:p w14:paraId="0F95DEF3" w14:textId="77777777" w:rsidR="000F1C71" w:rsidRPr="005308FF" w:rsidRDefault="000F1C71" w:rsidP="00732F5C">
            <w:pPr>
              <w:spacing w:after="0"/>
              <w:jc w:val="center"/>
              <w:rPr>
                <w:b/>
                <w:bCs/>
                <w:color w:val="000000"/>
                <w:sz w:val="24"/>
                <w:szCs w:val="24"/>
              </w:rPr>
            </w:pPr>
          </w:p>
        </w:tc>
        <w:tc>
          <w:tcPr>
            <w:tcW w:w="2250" w:type="dxa"/>
            <w:vMerge/>
            <w:vAlign w:val="center"/>
            <w:hideMark/>
          </w:tcPr>
          <w:p w14:paraId="0396D8F6" w14:textId="77777777" w:rsidR="000F1C71" w:rsidRPr="005308FF" w:rsidRDefault="000F1C71" w:rsidP="00732F5C">
            <w:pPr>
              <w:spacing w:after="0"/>
              <w:jc w:val="center"/>
              <w:rPr>
                <w:b/>
                <w:bCs/>
                <w:color w:val="000000"/>
                <w:sz w:val="24"/>
                <w:szCs w:val="24"/>
              </w:rPr>
            </w:pPr>
          </w:p>
        </w:tc>
        <w:tc>
          <w:tcPr>
            <w:tcW w:w="1260" w:type="dxa"/>
            <w:shd w:val="clear" w:color="auto" w:fill="auto"/>
            <w:vAlign w:val="center"/>
            <w:hideMark/>
          </w:tcPr>
          <w:p w14:paraId="4D0E102F" w14:textId="090CD49A" w:rsidR="000F1C71" w:rsidRDefault="000F1C71" w:rsidP="00732F5C">
            <w:pPr>
              <w:spacing w:after="0"/>
              <w:jc w:val="center"/>
              <w:rPr>
                <w:b/>
                <w:bCs/>
                <w:color w:val="000000"/>
                <w:sz w:val="24"/>
                <w:szCs w:val="24"/>
              </w:rPr>
            </w:pPr>
            <w:r>
              <w:rPr>
                <w:b/>
                <w:bCs/>
                <w:color w:val="000000"/>
                <w:sz w:val="24"/>
                <w:szCs w:val="24"/>
              </w:rPr>
              <w:t>X</w:t>
            </w:r>
            <w:r w:rsidRPr="005308FF">
              <w:rPr>
                <w:b/>
                <w:bCs/>
                <w:color w:val="000000"/>
                <w:sz w:val="24"/>
                <w:szCs w:val="24"/>
              </w:rPr>
              <w:t>ét</w:t>
            </w:r>
            <w:r>
              <w:rPr>
                <w:b/>
                <w:bCs/>
                <w:color w:val="000000"/>
                <w:sz w:val="24"/>
                <w:szCs w:val="24"/>
              </w:rPr>
              <w:t xml:space="preserve"> </w:t>
            </w:r>
            <w:r w:rsidRPr="005859DE">
              <w:rPr>
                <w:b/>
                <w:bCs/>
                <w:color w:val="000000"/>
                <w:sz w:val="24"/>
                <w:szCs w:val="24"/>
              </w:rPr>
              <w:t>kết quả kỳ thi tốt nghiệp THPT 2020</w:t>
            </w:r>
          </w:p>
          <w:p w14:paraId="2F8FCB78" w14:textId="77777777" w:rsidR="000F1C71" w:rsidRDefault="000F1C71" w:rsidP="00732F5C">
            <w:pPr>
              <w:spacing w:after="0"/>
              <w:jc w:val="center"/>
              <w:rPr>
                <w:b/>
                <w:bCs/>
                <w:color w:val="000000"/>
                <w:sz w:val="24"/>
                <w:szCs w:val="24"/>
              </w:rPr>
            </w:pPr>
          </w:p>
          <w:p w14:paraId="3A7D7FC1" w14:textId="77777777" w:rsidR="000F1C71" w:rsidRDefault="000F1C71" w:rsidP="00732F5C">
            <w:pPr>
              <w:spacing w:after="0"/>
              <w:jc w:val="center"/>
              <w:rPr>
                <w:b/>
                <w:bCs/>
                <w:color w:val="000000"/>
                <w:sz w:val="24"/>
                <w:szCs w:val="24"/>
              </w:rPr>
            </w:pPr>
          </w:p>
          <w:p w14:paraId="7B9ADBB0" w14:textId="77777777" w:rsidR="000F1C71" w:rsidRDefault="000F1C71" w:rsidP="00732F5C">
            <w:pPr>
              <w:spacing w:after="0"/>
              <w:jc w:val="center"/>
              <w:rPr>
                <w:b/>
                <w:bCs/>
                <w:color w:val="000000"/>
                <w:sz w:val="24"/>
                <w:szCs w:val="24"/>
              </w:rPr>
            </w:pPr>
          </w:p>
          <w:p w14:paraId="7EEAE133" w14:textId="77777777" w:rsidR="000F1C71" w:rsidRPr="005308FF" w:rsidRDefault="000F1C71" w:rsidP="00732F5C">
            <w:pPr>
              <w:spacing w:after="0"/>
              <w:rPr>
                <w:b/>
                <w:bCs/>
                <w:color w:val="000000"/>
                <w:sz w:val="24"/>
                <w:szCs w:val="24"/>
              </w:rPr>
            </w:pPr>
            <w:r>
              <w:rPr>
                <w:b/>
                <w:bCs/>
                <w:color w:val="000000"/>
                <w:sz w:val="24"/>
                <w:szCs w:val="24"/>
              </w:rPr>
              <w:t>(</w:t>
            </w:r>
            <w:r w:rsidRPr="005308FF">
              <w:rPr>
                <w:b/>
                <w:bCs/>
                <w:color w:val="000000"/>
                <w:sz w:val="24"/>
                <w:szCs w:val="24"/>
              </w:rPr>
              <w:t>40% - 60%)</w:t>
            </w:r>
          </w:p>
        </w:tc>
        <w:tc>
          <w:tcPr>
            <w:tcW w:w="1630" w:type="dxa"/>
            <w:shd w:val="clear" w:color="auto" w:fill="auto"/>
            <w:vAlign w:val="center"/>
            <w:hideMark/>
          </w:tcPr>
          <w:p w14:paraId="13CE61E2" w14:textId="046DF4BB" w:rsidR="000F1C71" w:rsidRDefault="000F1C71" w:rsidP="00732F5C">
            <w:pPr>
              <w:spacing w:after="0"/>
              <w:jc w:val="center"/>
              <w:rPr>
                <w:b/>
                <w:bCs/>
                <w:color w:val="000000"/>
                <w:sz w:val="24"/>
                <w:szCs w:val="24"/>
              </w:rPr>
            </w:pPr>
            <w:r w:rsidRPr="0054199E">
              <w:rPr>
                <w:b/>
                <w:bCs/>
                <w:color w:val="000000"/>
                <w:sz w:val="24"/>
                <w:szCs w:val="24"/>
              </w:rPr>
              <w:t>Xét tuyển kết hợp giữa kết quả học tập THPT và kết quả thi tốt nghiệp THPT năm 2020</w:t>
            </w:r>
          </w:p>
          <w:p w14:paraId="6F8DD46B" w14:textId="77777777" w:rsidR="000F1C71" w:rsidRPr="005308FF" w:rsidRDefault="000F1C71" w:rsidP="00732F5C">
            <w:pPr>
              <w:spacing w:after="0"/>
              <w:rPr>
                <w:b/>
                <w:bCs/>
                <w:color w:val="000000"/>
                <w:sz w:val="24"/>
                <w:szCs w:val="24"/>
              </w:rPr>
            </w:pPr>
            <w:r>
              <w:rPr>
                <w:b/>
                <w:bCs/>
                <w:color w:val="000000"/>
                <w:sz w:val="24"/>
                <w:szCs w:val="24"/>
              </w:rPr>
              <w:t>(10% - 15%)</w:t>
            </w:r>
          </w:p>
        </w:tc>
        <w:tc>
          <w:tcPr>
            <w:tcW w:w="1020" w:type="dxa"/>
            <w:shd w:val="clear" w:color="auto" w:fill="auto"/>
            <w:vAlign w:val="center"/>
            <w:hideMark/>
          </w:tcPr>
          <w:p w14:paraId="2F1B0B5A" w14:textId="77777777" w:rsidR="000F1C71" w:rsidRPr="005308FF" w:rsidRDefault="000F1C71" w:rsidP="00732F5C">
            <w:pPr>
              <w:spacing w:after="0"/>
              <w:jc w:val="center"/>
              <w:rPr>
                <w:b/>
                <w:bCs/>
                <w:color w:val="000000"/>
                <w:sz w:val="24"/>
                <w:szCs w:val="24"/>
              </w:rPr>
            </w:pPr>
            <w:r w:rsidRPr="005308FF">
              <w:rPr>
                <w:b/>
                <w:bCs/>
                <w:color w:val="000000"/>
                <w:sz w:val="24"/>
                <w:szCs w:val="24"/>
              </w:rPr>
              <w:t>Theo phương thức khác</w:t>
            </w:r>
          </w:p>
          <w:p w14:paraId="3B8F468D" w14:textId="77777777" w:rsidR="000F1C71" w:rsidRPr="005308FF" w:rsidRDefault="000F1C71" w:rsidP="00732F5C">
            <w:pPr>
              <w:spacing w:after="0"/>
              <w:jc w:val="center"/>
              <w:rPr>
                <w:b/>
                <w:bCs/>
                <w:color w:val="000000"/>
                <w:sz w:val="24"/>
                <w:szCs w:val="24"/>
              </w:rPr>
            </w:pPr>
          </w:p>
          <w:p w14:paraId="02925450" w14:textId="77777777" w:rsidR="000F1C71" w:rsidRDefault="000F1C71" w:rsidP="00732F5C">
            <w:pPr>
              <w:spacing w:after="0"/>
              <w:jc w:val="center"/>
              <w:rPr>
                <w:b/>
                <w:bCs/>
                <w:color w:val="000000"/>
                <w:sz w:val="24"/>
                <w:szCs w:val="24"/>
              </w:rPr>
            </w:pPr>
          </w:p>
          <w:p w14:paraId="0171EDEB" w14:textId="77777777" w:rsidR="000F1C71" w:rsidRDefault="000F1C71" w:rsidP="00732F5C">
            <w:pPr>
              <w:spacing w:after="0"/>
              <w:rPr>
                <w:b/>
                <w:bCs/>
                <w:color w:val="000000"/>
                <w:sz w:val="24"/>
                <w:szCs w:val="24"/>
              </w:rPr>
            </w:pPr>
          </w:p>
          <w:p w14:paraId="0AC110F6" w14:textId="77777777" w:rsidR="000F1C71" w:rsidRDefault="000F1C71" w:rsidP="00732F5C">
            <w:pPr>
              <w:spacing w:after="0"/>
              <w:jc w:val="center"/>
              <w:rPr>
                <w:b/>
                <w:bCs/>
                <w:color w:val="000000"/>
                <w:sz w:val="24"/>
                <w:szCs w:val="24"/>
              </w:rPr>
            </w:pPr>
          </w:p>
          <w:p w14:paraId="2BB476E0" w14:textId="77777777" w:rsidR="000F1C71" w:rsidRPr="005308FF" w:rsidRDefault="000F1C71" w:rsidP="00732F5C">
            <w:pPr>
              <w:spacing w:after="0"/>
              <w:jc w:val="center"/>
              <w:rPr>
                <w:b/>
                <w:bCs/>
                <w:color w:val="000000"/>
                <w:sz w:val="24"/>
                <w:szCs w:val="24"/>
              </w:rPr>
            </w:pPr>
            <w:r w:rsidRPr="005308FF">
              <w:rPr>
                <w:b/>
                <w:bCs/>
                <w:color w:val="000000"/>
                <w:sz w:val="24"/>
                <w:szCs w:val="24"/>
              </w:rPr>
              <w:t>(</w:t>
            </w:r>
            <w:r>
              <w:rPr>
                <w:b/>
                <w:bCs/>
                <w:color w:val="000000"/>
                <w:sz w:val="24"/>
                <w:szCs w:val="24"/>
              </w:rPr>
              <w:t>30</w:t>
            </w:r>
            <w:r w:rsidRPr="005308FF">
              <w:rPr>
                <w:b/>
                <w:bCs/>
                <w:color w:val="000000"/>
                <w:sz w:val="24"/>
                <w:szCs w:val="24"/>
              </w:rPr>
              <w:t xml:space="preserve">% - </w:t>
            </w:r>
            <w:r>
              <w:rPr>
                <w:b/>
                <w:bCs/>
                <w:color w:val="000000"/>
                <w:sz w:val="24"/>
                <w:szCs w:val="24"/>
              </w:rPr>
              <w:t>7</w:t>
            </w:r>
            <w:r w:rsidRPr="005308FF">
              <w:rPr>
                <w:b/>
                <w:bCs/>
                <w:color w:val="000000"/>
                <w:sz w:val="24"/>
                <w:szCs w:val="24"/>
              </w:rPr>
              <w:t>0%)</w:t>
            </w:r>
          </w:p>
        </w:tc>
        <w:tc>
          <w:tcPr>
            <w:tcW w:w="1310" w:type="dxa"/>
            <w:vMerge/>
            <w:vAlign w:val="center"/>
            <w:hideMark/>
          </w:tcPr>
          <w:p w14:paraId="4541359F" w14:textId="77777777" w:rsidR="000F1C71" w:rsidRPr="005308FF" w:rsidRDefault="000F1C71" w:rsidP="00732F5C">
            <w:pPr>
              <w:spacing w:after="0"/>
              <w:rPr>
                <w:b/>
                <w:bCs/>
                <w:color w:val="000000"/>
                <w:sz w:val="24"/>
                <w:szCs w:val="24"/>
              </w:rPr>
            </w:pPr>
          </w:p>
        </w:tc>
      </w:tr>
      <w:tr w:rsidR="000F1C71" w:rsidRPr="005308FF" w14:paraId="7F892495" w14:textId="77777777" w:rsidTr="000F1C71">
        <w:trPr>
          <w:trHeight w:val="315"/>
        </w:trPr>
        <w:tc>
          <w:tcPr>
            <w:tcW w:w="10260" w:type="dxa"/>
            <w:gridSpan w:val="7"/>
            <w:shd w:val="clear" w:color="auto" w:fill="auto"/>
            <w:noWrap/>
            <w:vAlign w:val="center"/>
            <w:hideMark/>
          </w:tcPr>
          <w:p w14:paraId="774079AF" w14:textId="3CDF90A6" w:rsidR="000F1C71" w:rsidRPr="005308FF" w:rsidRDefault="000F1C71" w:rsidP="00732F5C">
            <w:pPr>
              <w:spacing w:after="0"/>
              <w:rPr>
                <w:b/>
                <w:bCs/>
                <w:color w:val="000000"/>
                <w:sz w:val="24"/>
                <w:szCs w:val="24"/>
              </w:rPr>
            </w:pPr>
            <w:r w:rsidRPr="005308FF">
              <w:rPr>
                <w:b/>
                <w:bCs/>
                <w:color w:val="000000"/>
                <w:sz w:val="24"/>
                <w:szCs w:val="24"/>
              </w:rPr>
              <w:t>1. Chương trình liên kết cấp bằng của ĐH Nottingham (UK) – 100 chỉ tiêu</w:t>
            </w:r>
          </w:p>
        </w:tc>
      </w:tr>
      <w:tr w:rsidR="000F1C71" w:rsidRPr="005308FF" w14:paraId="21041EE4" w14:textId="77777777" w:rsidTr="000F1C71">
        <w:trPr>
          <w:trHeight w:val="422"/>
        </w:trPr>
        <w:tc>
          <w:tcPr>
            <w:tcW w:w="670" w:type="dxa"/>
            <w:shd w:val="clear" w:color="auto" w:fill="auto"/>
            <w:noWrap/>
            <w:vAlign w:val="center"/>
            <w:hideMark/>
          </w:tcPr>
          <w:p w14:paraId="4B4D6BA1" w14:textId="77777777" w:rsidR="000F1C71" w:rsidRPr="005308FF" w:rsidRDefault="000F1C71" w:rsidP="00732F5C">
            <w:pPr>
              <w:spacing w:after="0"/>
              <w:jc w:val="center"/>
              <w:rPr>
                <w:color w:val="000000"/>
                <w:sz w:val="24"/>
                <w:szCs w:val="24"/>
              </w:rPr>
            </w:pPr>
            <w:r w:rsidRPr="005308FF">
              <w:rPr>
                <w:color w:val="000000"/>
                <w:sz w:val="24"/>
                <w:szCs w:val="24"/>
              </w:rPr>
              <w:t>1.1</w:t>
            </w:r>
          </w:p>
        </w:tc>
        <w:tc>
          <w:tcPr>
            <w:tcW w:w="2120" w:type="dxa"/>
            <w:shd w:val="clear" w:color="auto" w:fill="auto"/>
            <w:noWrap/>
            <w:hideMark/>
          </w:tcPr>
          <w:p w14:paraId="7426D0EF" w14:textId="77777777" w:rsidR="000F1C71" w:rsidRPr="005308FF" w:rsidRDefault="000F1C71" w:rsidP="00732F5C">
            <w:pPr>
              <w:spacing w:after="0"/>
              <w:rPr>
                <w:color w:val="000000"/>
                <w:sz w:val="24"/>
                <w:szCs w:val="24"/>
              </w:rPr>
            </w:pPr>
            <w:r w:rsidRPr="005308FF">
              <w:rPr>
                <w:color w:val="000000"/>
                <w:sz w:val="24"/>
                <w:szCs w:val="24"/>
              </w:rPr>
              <w:t xml:space="preserve">Phương thức khác: 7340101_LK </w:t>
            </w:r>
          </w:p>
        </w:tc>
        <w:tc>
          <w:tcPr>
            <w:tcW w:w="2250" w:type="dxa"/>
            <w:shd w:val="clear" w:color="auto" w:fill="auto"/>
            <w:noWrap/>
            <w:vAlign w:val="center"/>
            <w:hideMark/>
          </w:tcPr>
          <w:p w14:paraId="102A4BAD" w14:textId="77777777" w:rsidR="000F1C71" w:rsidRPr="005308FF" w:rsidRDefault="00B26BD2" w:rsidP="00732F5C">
            <w:pPr>
              <w:spacing w:after="0"/>
              <w:rPr>
                <w:color w:val="000000"/>
                <w:sz w:val="24"/>
                <w:szCs w:val="24"/>
              </w:rPr>
            </w:pPr>
            <w:hyperlink r:id="rId5" w:anchor="Nottingham" w:history="1">
              <w:r w:rsidR="000F1C71" w:rsidRPr="005308FF">
                <w:rPr>
                  <w:color w:val="000000"/>
                  <w:sz w:val="24"/>
                  <w:szCs w:val="24"/>
                </w:rPr>
                <w:t>Quản trị kinh doanh</w:t>
              </w:r>
            </w:hyperlink>
          </w:p>
        </w:tc>
        <w:tc>
          <w:tcPr>
            <w:tcW w:w="1260" w:type="dxa"/>
            <w:vMerge w:val="restart"/>
            <w:shd w:val="clear" w:color="auto" w:fill="auto"/>
            <w:noWrap/>
            <w:vAlign w:val="center"/>
          </w:tcPr>
          <w:p w14:paraId="41A5E039" w14:textId="77777777" w:rsidR="000F1C71" w:rsidRPr="005308FF" w:rsidRDefault="000F1C71" w:rsidP="00732F5C">
            <w:pPr>
              <w:spacing w:after="0"/>
              <w:jc w:val="center"/>
              <w:rPr>
                <w:color w:val="000000"/>
                <w:sz w:val="24"/>
                <w:szCs w:val="24"/>
              </w:rPr>
            </w:pPr>
            <w:r w:rsidRPr="005308FF">
              <w:rPr>
                <w:color w:val="000000"/>
                <w:sz w:val="24"/>
                <w:szCs w:val="24"/>
              </w:rPr>
              <w:t>40 – 60</w:t>
            </w:r>
          </w:p>
        </w:tc>
        <w:tc>
          <w:tcPr>
            <w:tcW w:w="1630" w:type="dxa"/>
            <w:vMerge w:val="restart"/>
            <w:shd w:val="clear" w:color="auto" w:fill="auto"/>
            <w:noWrap/>
            <w:vAlign w:val="center"/>
          </w:tcPr>
          <w:p w14:paraId="1397C346" w14:textId="77777777" w:rsidR="000F1C71" w:rsidRPr="005308FF" w:rsidRDefault="000F1C71" w:rsidP="00732F5C">
            <w:pPr>
              <w:spacing w:after="0"/>
              <w:jc w:val="center"/>
              <w:rPr>
                <w:color w:val="000000"/>
                <w:sz w:val="24"/>
                <w:szCs w:val="24"/>
              </w:rPr>
            </w:pPr>
            <w:r>
              <w:rPr>
                <w:color w:val="000000"/>
                <w:sz w:val="24"/>
                <w:szCs w:val="24"/>
              </w:rPr>
              <w:t>10</w:t>
            </w:r>
            <w:r w:rsidRPr="005308FF">
              <w:rPr>
                <w:color w:val="000000"/>
                <w:sz w:val="24"/>
                <w:szCs w:val="24"/>
              </w:rPr>
              <w:t xml:space="preserve"> – </w:t>
            </w:r>
            <w:r>
              <w:rPr>
                <w:color w:val="000000"/>
                <w:sz w:val="24"/>
                <w:szCs w:val="24"/>
              </w:rPr>
              <w:t>15</w:t>
            </w:r>
          </w:p>
        </w:tc>
        <w:tc>
          <w:tcPr>
            <w:tcW w:w="1020" w:type="dxa"/>
            <w:vMerge w:val="restart"/>
            <w:shd w:val="clear" w:color="auto" w:fill="auto"/>
            <w:noWrap/>
            <w:vAlign w:val="center"/>
          </w:tcPr>
          <w:p w14:paraId="402B22BB" w14:textId="77777777" w:rsidR="000F1C71" w:rsidRPr="005308FF" w:rsidRDefault="000F1C71" w:rsidP="00732F5C">
            <w:pPr>
              <w:spacing w:after="0"/>
              <w:jc w:val="center"/>
              <w:rPr>
                <w:color w:val="000000"/>
                <w:sz w:val="24"/>
                <w:szCs w:val="24"/>
              </w:rPr>
            </w:pPr>
            <w:r>
              <w:rPr>
                <w:color w:val="000000"/>
                <w:sz w:val="24"/>
                <w:szCs w:val="24"/>
              </w:rPr>
              <w:t>30 - 70</w:t>
            </w:r>
          </w:p>
        </w:tc>
        <w:tc>
          <w:tcPr>
            <w:tcW w:w="1310" w:type="dxa"/>
            <w:shd w:val="clear" w:color="auto" w:fill="auto"/>
            <w:hideMark/>
          </w:tcPr>
          <w:p w14:paraId="51E032A7" w14:textId="77777777" w:rsidR="000F1C71" w:rsidRPr="005308FF" w:rsidRDefault="000F1C71" w:rsidP="00732F5C">
            <w:pPr>
              <w:spacing w:after="0"/>
              <w:rPr>
                <w:color w:val="000000"/>
                <w:sz w:val="24"/>
                <w:szCs w:val="24"/>
              </w:rPr>
            </w:pPr>
            <w:r w:rsidRPr="005308FF">
              <w:rPr>
                <w:color w:val="000000"/>
                <w:sz w:val="24"/>
                <w:szCs w:val="24"/>
              </w:rPr>
              <w:t>Phương thức</w:t>
            </w:r>
            <w:r>
              <w:rPr>
                <w:color w:val="000000"/>
                <w:sz w:val="24"/>
                <w:szCs w:val="24"/>
              </w:rPr>
              <w:t xml:space="preserve"> 1, </w:t>
            </w:r>
            <w:r w:rsidRPr="005308FF">
              <w:rPr>
                <w:color w:val="000000"/>
                <w:sz w:val="24"/>
                <w:szCs w:val="24"/>
              </w:rPr>
              <w:t>2</w:t>
            </w:r>
            <w:r>
              <w:rPr>
                <w:color w:val="000000"/>
                <w:sz w:val="24"/>
                <w:szCs w:val="24"/>
              </w:rPr>
              <w:t xml:space="preserve"> và 4</w:t>
            </w:r>
            <w:r w:rsidRPr="005308FF">
              <w:rPr>
                <w:color w:val="000000"/>
                <w:sz w:val="24"/>
                <w:szCs w:val="24"/>
              </w:rPr>
              <w:t>: Khối A, A1</w:t>
            </w:r>
            <w:r>
              <w:rPr>
                <w:color w:val="000000"/>
                <w:sz w:val="24"/>
                <w:szCs w:val="24"/>
              </w:rPr>
              <w:t>, D1</w:t>
            </w:r>
          </w:p>
        </w:tc>
      </w:tr>
      <w:tr w:rsidR="000F1C71" w:rsidRPr="005308FF" w14:paraId="6416C525" w14:textId="77777777" w:rsidTr="000F1C71">
        <w:trPr>
          <w:trHeight w:val="70"/>
        </w:trPr>
        <w:tc>
          <w:tcPr>
            <w:tcW w:w="670" w:type="dxa"/>
            <w:shd w:val="clear" w:color="auto" w:fill="auto"/>
            <w:noWrap/>
            <w:vAlign w:val="center"/>
            <w:hideMark/>
          </w:tcPr>
          <w:p w14:paraId="3621CBB9" w14:textId="77777777" w:rsidR="000F1C71" w:rsidRPr="005308FF" w:rsidRDefault="000F1C71" w:rsidP="00732F5C">
            <w:pPr>
              <w:spacing w:after="0"/>
              <w:jc w:val="center"/>
              <w:rPr>
                <w:color w:val="000000"/>
                <w:sz w:val="24"/>
                <w:szCs w:val="24"/>
              </w:rPr>
            </w:pPr>
            <w:r w:rsidRPr="005308FF">
              <w:rPr>
                <w:color w:val="000000"/>
                <w:sz w:val="24"/>
                <w:szCs w:val="24"/>
              </w:rPr>
              <w:t>1.2</w:t>
            </w:r>
          </w:p>
        </w:tc>
        <w:tc>
          <w:tcPr>
            <w:tcW w:w="2120" w:type="dxa"/>
            <w:shd w:val="clear" w:color="auto" w:fill="auto"/>
            <w:noWrap/>
            <w:hideMark/>
          </w:tcPr>
          <w:p w14:paraId="49914934" w14:textId="77777777" w:rsidR="000F1C71" w:rsidRPr="005308FF" w:rsidRDefault="000F1C71" w:rsidP="00732F5C">
            <w:pPr>
              <w:spacing w:after="0"/>
              <w:rPr>
                <w:color w:val="000000"/>
                <w:sz w:val="24"/>
                <w:szCs w:val="24"/>
              </w:rPr>
            </w:pPr>
            <w:r w:rsidRPr="005308FF">
              <w:rPr>
                <w:color w:val="000000"/>
                <w:sz w:val="24"/>
                <w:szCs w:val="24"/>
              </w:rPr>
              <w:t>Phương thức khác: 7480201_LK</w:t>
            </w:r>
          </w:p>
        </w:tc>
        <w:tc>
          <w:tcPr>
            <w:tcW w:w="2250" w:type="dxa"/>
            <w:shd w:val="clear" w:color="auto" w:fill="auto"/>
            <w:noWrap/>
            <w:vAlign w:val="center"/>
            <w:hideMark/>
          </w:tcPr>
          <w:p w14:paraId="65B2374A" w14:textId="77777777" w:rsidR="000F1C71" w:rsidRPr="005308FF" w:rsidRDefault="00B26BD2" w:rsidP="00732F5C">
            <w:pPr>
              <w:spacing w:after="0"/>
              <w:rPr>
                <w:color w:val="000000"/>
                <w:sz w:val="24"/>
                <w:szCs w:val="24"/>
              </w:rPr>
            </w:pPr>
            <w:hyperlink r:id="rId6" w:anchor="Nottingham" w:history="1">
              <w:r w:rsidR="000F1C71" w:rsidRPr="005308FF">
                <w:rPr>
                  <w:color w:val="000000"/>
                  <w:sz w:val="24"/>
                  <w:szCs w:val="24"/>
                </w:rPr>
                <w:t>Công nghệ thông tin</w:t>
              </w:r>
            </w:hyperlink>
          </w:p>
        </w:tc>
        <w:tc>
          <w:tcPr>
            <w:tcW w:w="1260" w:type="dxa"/>
            <w:vMerge/>
            <w:vAlign w:val="center"/>
          </w:tcPr>
          <w:p w14:paraId="01000534" w14:textId="77777777" w:rsidR="000F1C71" w:rsidRPr="005308FF" w:rsidRDefault="000F1C71" w:rsidP="00732F5C">
            <w:pPr>
              <w:spacing w:after="0"/>
              <w:rPr>
                <w:color w:val="000000"/>
                <w:sz w:val="24"/>
                <w:szCs w:val="24"/>
              </w:rPr>
            </w:pPr>
          </w:p>
        </w:tc>
        <w:tc>
          <w:tcPr>
            <w:tcW w:w="1630" w:type="dxa"/>
            <w:vMerge/>
            <w:vAlign w:val="center"/>
          </w:tcPr>
          <w:p w14:paraId="78D43DE8" w14:textId="77777777" w:rsidR="000F1C71" w:rsidRPr="005308FF" w:rsidRDefault="000F1C71" w:rsidP="00732F5C">
            <w:pPr>
              <w:spacing w:after="0"/>
              <w:rPr>
                <w:color w:val="000000"/>
                <w:sz w:val="24"/>
                <w:szCs w:val="24"/>
              </w:rPr>
            </w:pPr>
          </w:p>
        </w:tc>
        <w:tc>
          <w:tcPr>
            <w:tcW w:w="1020" w:type="dxa"/>
            <w:vMerge/>
            <w:vAlign w:val="center"/>
          </w:tcPr>
          <w:p w14:paraId="0157D8F5" w14:textId="77777777" w:rsidR="000F1C71" w:rsidRPr="005308FF" w:rsidRDefault="000F1C71" w:rsidP="00732F5C">
            <w:pPr>
              <w:spacing w:after="0"/>
              <w:rPr>
                <w:color w:val="000000"/>
                <w:sz w:val="24"/>
                <w:szCs w:val="24"/>
              </w:rPr>
            </w:pPr>
          </w:p>
        </w:tc>
        <w:tc>
          <w:tcPr>
            <w:tcW w:w="1310" w:type="dxa"/>
            <w:shd w:val="clear" w:color="auto" w:fill="auto"/>
            <w:hideMark/>
          </w:tcPr>
          <w:p w14:paraId="222AEEC5" w14:textId="77777777" w:rsidR="000F1C71" w:rsidRPr="005308FF" w:rsidRDefault="000F1C71" w:rsidP="00732F5C">
            <w:pPr>
              <w:spacing w:after="0"/>
              <w:rPr>
                <w:color w:val="000000"/>
                <w:sz w:val="24"/>
                <w:szCs w:val="24"/>
              </w:rPr>
            </w:pPr>
            <w:r w:rsidRPr="005308FF">
              <w:rPr>
                <w:color w:val="000000"/>
                <w:sz w:val="24"/>
                <w:szCs w:val="24"/>
              </w:rPr>
              <w:t>Phương thức 1</w:t>
            </w:r>
            <w:r>
              <w:rPr>
                <w:color w:val="000000"/>
                <w:sz w:val="24"/>
                <w:szCs w:val="24"/>
              </w:rPr>
              <w:t xml:space="preserve">, </w:t>
            </w:r>
            <w:r w:rsidRPr="005308FF">
              <w:rPr>
                <w:color w:val="000000"/>
                <w:sz w:val="24"/>
                <w:szCs w:val="24"/>
              </w:rPr>
              <w:t>2</w:t>
            </w:r>
            <w:r>
              <w:rPr>
                <w:color w:val="000000"/>
                <w:sz w:val="24"/>
                <w:szCs w:val="24"/>
              </w:rPr>
              <w:t xml:space="preserve"> và 4</w:t>
            </w:r>
            <w:r w:rsidRPr="005308FF">
              <w:rPr>
                <w:color w:val="000000"/>
                <w:sz w:val="24"/>
                <w:szCs w:val="24"/>
              </w:rPr>
              <w:t>: Khối A, A1.</w:t>
            </w:r>
          </w:p>
        </w:tc>
      </w:tr>
      <w:tr w:rsidR="000F1C71" w:rsidRPr="005308FF" w14:paraId="3496EA5E" w14:textId="77777777" w:rsidTr="000F1C71">
        <w:trPr>
          <w:trHeight w:val="70"/>
        </w:trPr>
        <w:tc>
          <w:tcPr>
            <w:tcW w:w="670" w:type="dxa"/>
            <w:shd w:val="clear" w:color="auto" w:fill="auto"/>
            <w:noWrap/>
            <w:vAlign w:val="center"/>
            <w:hideMark/>
          </w:tcPr>
          <w:p w14:paraId="58961004" w14:textId="77777777" w:rsidR="000F1C71" w:rsidRPr="005308FF" w:rsidRDefault="000F1C71" w:rsidP="00732F5C">
            <w:pPr>
              <w:spacing w:after="0"/>
              <w:jc w:val="center"/>
              <w:rPr>
                <w:color w:val="000000"/>
                <w:sz w:val="24"/>
                <w:szCs w:val="24"/>
              </w:rPr>
            </w:pPr>
            <w:r w:rsidRPr="005308FF">
              <w:rPr>
                <w:color w:val="000000"/>
                <w:sz w:val="24"/>
                <w:szCs w:val="24"/>
              </w:rPr>
              <w:t>1.3</w:t>
            </w:r>
          </w:p>
        </w:tc>
        <w:tc>
          <w:tcPr>
            <w:tcW w:w="2120" w:type="dxa"/>
            <w:shd w:val="clear" w:color="auto" w:fill="auto"/>
            <w:noWrap/>
            <w:hideMark/>
          </w:tcPr>
          <w:p w14:paraId="0FF15D72" w14:textId="77777777" w:rsidR="000F1C71" w:rsidRPr="005308FF" w:rsidRDefault="000F1C71" w:rsidP="00732F5C">
            <w:pPr>
              <w:spacing w:after="0"/>
              <w:rPr>
                <w:color w:val="000000"/>
                <w:sz w:val="24"/>
                <w:szCs w:val="24"/>
              </w:rPr>
            </w:pPr>
            <w:r w:rsidRPr="005308FF">
              <w:rPr>
                <w:color w:val="000000"/>
                <w:sz w:val="24"/>
                <w:szCs w:val="24"/>
              </w:rPr>
              <w:t>Phương thức khác: 7420201_LK</w:t>
            </w:r>
          </w:p>
        </w:tc>
        <w:tc>
          <w:tcPr>
            <w:tcW w:w="2250" w:type="dxa"/>
            <w:shd w:val="clear" w:color="auto" w:fill="auto"/>
            <w:noWrap/>
            <w:vAlign w:val="center"/>
            <w:hideMark/>
          </w:tcPr>
          <w:p w14:paraId="399A98C9" w14:textId="77777777" w:rsidR="000F1C71" w:rsidRPr="005308FF" w:rsidRDefault="00B26BD2" w:rsidP="00732F5C">
            <w:pPr>
              <w:spacing w:after="0"/>
              <w:rPr>
                <w:color w:val="000000"/>
                <w:sz w:val="24"/>
                <w:szCs w:val="24"/>
              </w:rPr>
            </w:pPr>
            <w:hyperlink r:id="rId7" w:anchor="Nottingham" w:history="1">
              <w:r w:rsidR="000F1C71" w:rsidRPr="005308FF">
                <w:rPr>
                  <w:color w:val="000000"/>
                  <w:sz w:val="24"/>
                  <w:szCs w:val="24"/>
                </w:rPr>
                <w:t>Công nghệ sinh học</w:t>
              </w:r>
            </w:hyperlink>
          </w:p>
        </w:tc>
        <w:tc>
          <w:tcPr>
            <w:tcW w:w="1260" w:type="dxa"/>
            <w:vMerge/>
            <w:vAlign w:val="center"/>
          </w:tcPr>
          <w:p w14:paraId="7AE41D99" w14:textId="77777777" w:rsidR="000F1C71" w:rsidRPr="005308FF" w:rsidRDefault="000F1C71" w:rsidP="00732F5C">
            <w:pPr>
              <w:spacing w:after="0"/>
              <w:rPr>
                <w:color w:val="000000"/>
                <w:sz w:val="24"/>
                <w:szCs w:val="24"/>
              </w:rPr>
            </w:pPr>
          </w:p>
        </w:tc>
        <w:tc>
          <w:tcPr>
            <w:tcW w:w="1630" w:type="dxa"/>
            <w:vMerge/>
            <w:vAlign w:val="center"/>
          </w:tcPr>
          <w:p w14:paraId="1C507AD5" w14:textId="77777777" w:rsidR="000F1C71" w:rsidRPr="005308FF" w:rsidRDefault="000F1C71" w:rsidP="00732F5C">
            <w:pPr>
              <w:spacing w:after="0"/>
              <w:rPr>
                <w:color w:val="000000"/>
                <w:sz w:val="24"/>
                <w:szCs w:val="24"/>
              </w:rPr>
            </w:pPr>
          </w:p>
        </w:tc>
        <w:tc>
          <w:tcPr>
            <w:tcW w:w="1020" w:type="dxa"/>
            <w:vMerge/>
            <w:vAlign w:val="center"/>
          </w:tcPr>
          <w:p w14:paraId="568507C8" w14:textId="77777777" w:rsidR="000F1C71" w:rsidRPr="005308FF" w:rsidRDefault="000F1C71" w:rsidP="00732F5C">
            <w:pPr>
              <w:spacing w:after="0"/>
              <w:rPr>
                <w:color w:val="000000"/>
                <w:sz w:val="24"/>
                <w:szCs w:val="24"/>
              </w:rPr>
            </w:pPr>
          </w:p>
        </w:tc>
        <w:tc>
          <w:tcPr>
            <w:tcW w:w="1310" w:type="dxa"/>
            <w:shd w:val="clear" w:color="auto" w:fill="auto"/>
            <w:hideMark/>
          </w:tcPr>
          <w:p w14:paraId="48886BA8" w14:textId="77777777" w:rsidR="000F1C71" w:rsidRPr="005308FF" w:rsidRDefault="000F1C71" w:rsidP="00732F5C">
            <w:pPr>
              <w:spacing w:after="0"/>
              <w:rPr>
                <w:color w:val="000000"/>
                <w:sz w:val="24"/>
                <w:szCs w:val="24"/>
              </w:rPr>
            </w:pPr>
            <w:r w:rsidRPr="005308FF">
              <w:rPr>
                <w:color w:val="000000"/>
                <w:sz w:val="24"/>
                <w:szCs w:val="24"/>
              </w:rPr>
              <w:t>Phương thức 1</w:t>
            </w:r>
            <w:r>
              <w:rPr>
                <w:color w:val="000000"/>
                <w:sz w:val="24"/>
                <w:szCs w:val="24"/>
              </w:rPr>
              <w:t xml:space="preserve">, </w:t>
            </w:r>
            <w:r w:rsidRPr="005308FF">
              <w:rPr>
                <w:color w:val="000000"/>
                <w:sz w:val="24"/>
                <w:szCs w:val="24"/>
              </w:rPr>
              <w:t>2</w:t>
            </w:r>
            <w:r>
              <w:rPr>
                <w:color w:val="000000"/>
                <w:sz w:val="24"/>
                <w:szCs w:val="24"/>
              </w:rPr>
              <w:t xml:space="preserve"> và 4</w:t>
            </w:r>
            <w:r w:rsidRPr="005308FF">
              <w:rPr>
                <w:color w:val="000000"/>
                <w:sz w:val="24"/>
                <w:szCs w:val="24"/>
              </w:rPr>
              <w:t>: Khối A, A1, B, D1</w:t>
            </w:r>
          </w:p>
        </w:tc>
      </w:tr>
      <w:tr w:rsidR="000F1C71" w:rsidRPr="005308FF" w14:paraId="777EA9BD" w14:textId="77777777" w:rsidTr="000F1C71">
        <w:trPr>
          <w:trHeight w:val="70"/>
        </w:trPr>
        <w:tc>
          <w:tcPr>
            <w:tcW w:w="670" w:type="dxa"/>
            <w:shd w:val="clear" w:color="auto" w:fill="auto"/>
            <w:noWrap/>
            <w:vAlign w:val="center"/>
            <w:hideMark/>
          </w:tcPr>
          <w:p w14:paraId="1CA9E5ED" w14:textId="77777777" w:rsidR="000F1C71" w:rsidRPr="005308FF" w:rsidRDefault="000F1C71" w:rsidP="00732F5C">
            <w:pPr>
              <w:spacing w:after="0"/>
              <w:jc w:val="center"/>
              <w:rPr>
                <w:color w:val="000000"/>
                <w:sz w:val="24"/>
                <w:szCs w:val="24"/>
              </w:rPr>
            </w:pPr>
            <w:r w:rsidRPr="005308FF">
              <w:rPr>
                <w:color w:val="000000"/>
                <w:sz w:val="24"/>
                <w:szCs w:val="24"/>
              </w:rPr>
              <w:t>1.4</w:t>
            </w:r>
          </w:p>
        </w:tc>
        <w:tc>
          <w:tcPr>
            <w:tcW w:w="2120" w:type="dxa"/>
            <w:shd w:val="clear" w:color="auto" w:fill="auto"/>
            <w:noWrap/>
            <w:hideMark/>
          </w:tcPr>
          <w:p w14:paraId="3CE67D67" w14:textId="77777777" w:rsidR="000F1C71" w:rsidRPr="005308FF" w:rsidRDefault="000F1C71" w:rsidP="00732F5C">
            <w:pPr>
              <w:spacing w:after="0"/>
              <w:rPr>
                <w:color w:val="000000"/>
                <w:sz w:val="24"/>
                <w:szCs w:val="24"/>
              </w:rPr>
            </w:pPr>
            <w:r w:rsidRPr="005308FF">
              <w:rPr>
                <w:color w:val="000000"/>
                <w:sz w:val="24"/>
                <w:szCs w:val="24"/>
              </w:rPr>
              <w:t>Phương thức khác: 7520207_LK</w:t>
            </w:r>
          </w:p>
        </w:tc>
        <w:tc>
          <w:tcPr>
            <w:tcW w:w="2250" w:type="dxa"/>
            <w:shd w:val="clear" w:color="auto" w:fill="auto"/>
            <w:noWrap/>
            <w:vAlign w:val="center"/>
            <w:hideMark/>
          </w:tcPr>
          <w:p w14:paraId="7165BD1E" w14:textId="77777777" w:rsidR="000F1C71" w:rsidRPr="005308FF" w:rsidRDefault="00B26BD2" w:rsidP="00732F5C">
            <w:pPr>
              <w:spacing w:after="0"/>
              <w:rPr>
                <w:color w:val="000000"/>
                <w:sz w:val="24"/>
                <w:szCs w:val="24"/>
              </w:rPr>
            </w:pPr>
            <w:hyperlink r:id="rId8" w:anchor="Nottingham" w:history="1">
              <w:r w:rsidR="000F1C71" w:rsidRPr="005308FF">
                <w:rPr>
                  <w:color w:val="000000"/>
                  <w:sz w:val="24"/>
                  <w:szCs w:val="24"/>
                </w:rPr>
                <w:t>Kỹ thuật điện tử - viễn thông</w:t>
              </w:r>
            </w:hyperlink>
          </w:p>
        </w:tc>
        <w:tc>
          <w:tcPr>
            <w:tcW w:w="1260" w:type="dxa"/>
            <w:vMerge/>
            <w:vAlign w:val="center"/>
          </w:tcPr>
          <w:p w14:paraId="67152CE5" w14:textId="77777777" w:rsidR="000F1C71" w:rsidRPr="005308FF" w:rsidRDefault="000F1C71" w:rsidP="00732F5C">
            <w:pPr>
              <w:spacing w:after="0"/>
              <w:rPr>
                <w:color w:val="000000"/>
                <w:sz w:val="24"/>
                <w:szCs w:val="24"/>
              </w:rPr>
            </w:pPr>
          </w:p>
        </w:tc>
        <w:tc>
          <w:tcPr>
            <w:tcW w:w="1630" w:type="dxa"/>
            <w:vMerge/>
            <w:vAlign w:val="center"/>
          </w:tcPr>
          <w:p w14:paraId="326836EB" w14:textId="77777777" w:rsidR="000F1C71" w:rsidRPr="005308FF" w:rsidRDefault="000F1C71" w:rsidP="00732F5C">
            <w:pPr>
              <w:spacing w:after="0"/>
              <w:rPr>
                <w:color w:val="000000"/>
                <w:sz w:val="24"/>
                <w:szCs w:val="24"/>
              </w:rPr>
            </w:pPr>
          </w:p>
        </w:tc>
        <w:tc>
          <w:tcPr>
            <w:tcW w:w="1020" w:type="dxa"/>
            <w:vMerge/>
            <w:vAlign w:val="center"/>
          </w:tcPr>
          <w:p w14:paraId="630F9429" w14:textId="77777777" w:rsidR="000F1C71" w:rsidRPr="005308FF" w:rsidRDefault="000F1C71" w:rsidP="00732F5C">
            <w:pPr>
              <w:spacing w:after="0"/>
              <w:rPr>
                <w:color w:val="000000"/>
                <w:sz w:val="24"/>
                <w:szCs w:val="24"/>
              </w:rPr>
            </w:pPr>
          </w:p>
        </w:tc>
        <w:tc>
          <w:tcPr>
            <w:tcW w:w="1310" w:type="dxa"/>
            <w:shd w:val="clear" w:color="auto" w:fill="auto"/>
            <w:hideMark/>
          </w:tcPr>
          <w:p w14:paraId="67B3CAF9" w14:textId="77777777" w:rsidR="000F1C71" w:rsidRPr="005308FF" w:rsidRDefault="000F1C71" w:rsidP="00732F5C">
            <w:pPr>
              <w:spacing w:after="0"/>
              <w:rPr>
                <w:color w:val="000000"/>
                <w:sz w:val="24"/>
                <w:szCs w:val="24"/>
              </w:rPr>
            </w:pPr>
            <w:r w:rsidRPr="005308FF">
              <w:rPr>
                <w:color w:val="000000"/>
                <w:sz w:val="24"/>
                <w:szCs w:val="24"/>
              </w:rPr>
              <w:t>Phương thức 1</w:t>
            </w:r>
            <w:r>
              <w:rPr>
                <w:color w:val="000000"/>
                <w:sz w:val="24"/>
                <w:szCs w:val="24"/>
              </w:rPr>
              <w:t xml:space="preserve">, </w:t>
            </w:r>
            <w:r w:rsidRPr="005308FF">
              <w:rPr>
                <w:color w:val="000000"/>
                <w:sz w:val="24"/>
                <w:szCs w:val="24"/>
              </w:rPr>
              <w:t>2</w:t>
            </w:r>
            <w:r>
              <w:rPr>
                <w:color w:val="000000"/>
                <w:sz w:val="24"/>
                <w:szCs w:val="24"/>
              </w:rPr>
              <w:t xml:space="preserve"> và 4</w:t>
            </w:r>
            <w:r w:rsidRPr="005308FF">
              <w:rPr>
                <w:color w:val="000000"/>
                <w:sz w:val="24"/>
                <w:szCs w:val="24"/>
              </w:rPr>
              <w:t>: Khối A, A1</w:t>
            </w:r>
          </w:p>
        </w:tc>
      </w:tr>
      <w:tr w:rsidR="000F1C71" w:rsidRPr="005308FF" w14:paraId="371EA6EC" w14:textId="77777777" w:rsidTr="000F1C71">
        <w:trPr>
          <w:trHeight w:val="945"/>
        </w:trPr>
        <w:tc>
          <w:tcPr>
            <w:tcW w:w="670" w:type="dxa"/>
            <w:vAlign w:val="center"/>
          </w:tcPr>
          <w:p w14:paraId="5142BE75" w14:textId="77777777" w:rsidR="000F1C71" w:rsidRPr="005308FF" w:rsidRDefault="000F1C71" w:rsidP="00732F5C">
            <w:pPr>
              <w:spacing w:after="0"/>
              <w:jc w:val="center"/>
              <w:rPr>
                <w:color w:val="000000"/>
                <w:sz w:val="24"/>
                <w:szCs w:val="24"/>
              </w:rPr>
            </w:pPr>
            <w:r w:rsidRPr="005308FF">
              <w:rPr>
                <w:color w:val="000000"/>
                <w:sz w:val="24"/>
                <w:szCs w:val="24"/>
              </w:rPr>
              <w:lastRenderedPageBreak/>
              <w:t>1.5</w:t>
            </w:r>
          </w:p>
        </w:tc>
        <w:tc>
          <w:tcPr>
            <w:tcW w:w="2120" w:type="dxa"/>
            <w:shd w:val="clear" w:color="auto" w:fill="auto"/>
            <w:noWrap/>
          </w:tcPr>
          <w:p w14:paraId="08915FA8" w14:textId="77777777" w:rsidR="000F1C71" w:rsidRPr="00354B74" w:rsidRDefault="000F1C71" w:rsidP="00732F5C">
            <w:pPr>
              <w:spacing w:after="0"/>
              <w:rPr>
                <w:color w:val="000000"/>
                <w:sz w:val="24"/>
                <w:szCs w:val="24"/>
              </w:rPr>
            </w:pPr>
            <w:r w:rsidRPr="00354B74">
              <w:rPr>
                <w:color w:val="000000"/>
                <w:sz w:val="24"/>
                <w:szCs w:val="24"/>
              </w:rPr>
              <w:t>Phương thức khác: 7540101_LK</w:t>
            </w:r>
          </w:p>
        </w:tc>
        <w:tc>
          <w:tcPr>
            <w:tcW w:w="2250" w:type="dxa"/>
            <w:vAlign w:val="center"/>
          </w:tcPr>
          <w:p w14:paraId="4C0F58A4" w14:textId="77777777" w:rsidR="000F1C71" w:rsidRPr="005308FF" w:rsidRDefault="000F1C71" w:rsidP="00732F5C">
            <w:pPr>
              <w:spacing w:after="0"/>
              <w:rPr>
                <w:color w:val="0563C1"/>
                <w:sz w:val="24"/>
                <w:szCs w:val="24"/>
                <w:u w:val="single"/>
              </w:rPr>
            </w:pPr>
            <w:r w:rsidRPr="005308FF">
              <w:rPr>
                <w:color w:val="000000"/>
                <w:sz w:val="24"/>
                <w:szCs w:val="24"/>
              </w:rPr>
              <w:t>Công nghệ Thực phẩm (dự kiến)</w:t>
            </w:r>
          </w:p>
        </w:tc>
        <w:tc>
          <w:tcPr>
            <w:tcW w:w="1260" w:type="dxa"/>
            <w:vAlign w:val="center"/>
          </w:tcPr>
          <w:p w14:paraId="03C876A8" w14:textId="77777777" w:rsidR="000F1C71" w:rsidRPr="005308FF" w:rsidRDefault="000F1C71" w:rsidP="00732F5C">
            <w:pPr>
              <w:spacing w:after="0"/>
              <w:jc w:val="center"/>
              <w:rPr>
                <w:color w:val="000000"/>
                <w:sz w:val="24"/>
                <w:szCs w:val="24"/>
              </w:rPr>
            </w:pPr>
            <w:r>
              <w:rPr>
                <w:color w:val="000000"/>
                <w:sz w:val="24"/>
                <w:szCs w:val="24"/>
              </w:rPr>
              <w:t>8 – 12</w:t>
            </w:r>
          </w:p>
        </w:tc>
        <w:tc>
          <w:tcPr>
            <w:tcW w:w="1630" w:type="dxa"/>
            <w:vAlign w:val="center"/>
          </w:tcPr>
          <w:p w14:paraId="3C7CADCC" w14:textId="77777777" w:rsidR="000F1C71" w:rsidRPr="005308FF" w:rsidRDefault="000F1C71" w:rsidP="00732F5C">
            <w:pPr>
              <w:spacing w:after="0"/>
              <w:jc w:val="center"/>
              <w:rPr>
                <w:color w:val="000000"/>
                <w:sz w:val="24"/>
                <w:szCs w:val="24"/>
              </w:rPr>
            </w:pPr>
            <w:r>
              <w:rPr>
                <w:color w:val="000000"/>
                <w:sz w:val="24"/>
                <w:szCs w:val="24"/>
              </w:rPr>
              <w:t>2 – 3</w:t>
            </w:r>
          </w:p>
        </w:tc>
        <w:tc>
          <w:tcPr>
            <w:tcW w:w="1020" w:type="dxa"/>
            <w:vAlign w:val="center"/>
          </w:tcPr>
          <w:p w14:paraId="16244FBE" w14:textId="77777777" w:rsidR="000F1C71" w:rsidRPr="005308FF" w:rsidRDefault="000F1C71" w:rsidP="00732F5C">
            <w:pPr>
              <w:spacing w:after="0"/>
              <w:jc w:val="center"/>
              <w:rPr>
                <w:color w:val="000000"/>
                <w:sz w:val="24"/>
                <w:szCs w:val="24"/>
              </w:rPr>
            </w:pPr>
            <w:r>
              <w:rPr>
                <w:color w:val="000000"/>
                <w:sz w:val="24"/>
                <w:szCs w:val="24"/>
              </w:rPr>
              <w:t>6 – 14</w:t>
            </w:r>
          </w:p>
        </w:tc>
        <w:tc>
          <w:tcPr>
            <w:tcW w:w="1310" w:type="dxa"/>
            <w:shd w:val="clear" w:color="auto" w:fill="auto"/>
            <w:vAlign w:val="center"/>
          </w:tcPr>
          <w:p w14:paraId="0A13DD54" w14:textId="77777777" w:rsidR="000F1C71" w:rsidRPr="005308FF" w:rsidRDefault="000F1C71" w:rsidP="00732F5C">
            <w:pPr>
              <w:spacing w:after="0"/>
              <w:rPr>
                <w:color w:val="000000"/>
                <w:sz w:val="24"/>
                <w:szCs w:val="24"/>
              </w:rPr>
            </w:pPr>
            <w:r w:rsidRPr="005308FF">
              <w:rPr>
                <w:color w:val="000000"/>
                <w:sz w:val="24"/>
                <w:szCs w:val="24"/>
              </w:rPr>
              <w:t>Phương thức 1</w:t>
            </w:r>
            <w:r>
              <w:rPr>
                <w:color w:val="000000"/>
                <w:sz w:val="24"/>
                <w:szCs w:val="24"/>
              </w:rPr>
              <w:t xml:space="preserve">, </w:t>
            </w:r>
            <w:r w:rsidRPr="005308FF">
              <w:rPr>
                <w:color w:val="000000"/>
                <w:sz w:val="24"/>
                <w:szCs w:val="24"/>
              </w:rPr>
              <w:t>2</w:t>
            </w:r>
            <w:r>
              <w:rPr>
                <w:color w:val="000000"/>
                <w:sz w:val="24"/>
                <w:szCs w:val="24"/>
              </w:rPr>
              <w:t xml:space="preserve"> và 4</w:t>
            </w:r>
            <w:r w:rsidRPr="005308FF">
              <w:rPr>
                <w:color w:val="000000"/>
                <w:sz w:val="24"/>
                <w:szCs w:val="24"/>
              </w:rPr>
              <w:t>: Khối A, A1, B.</w:t>
            </w:r>
          </w:p>
        </w:tc>
      </w:tr>
      <w:tr w:rsidR="000F1C71" w:rsidRPr="005308FF" w14:paraId="66078338" w14:textId="77777777" w:rsidTr="000F1C71">
        <w:trPr>
          <w:trHeight w:val="315"/>
        </w:trPr>
        <w:tc>
          <w:tcPr>
            <w:tcW w:w="10260" w:type="dxa"/>
            <w:gridSpan w:val="7"/>
            <w:shd w:val="clear" w:color="auto" w:fill="auto"/>
            <w:noWrap/>
            <w:vAlign w:val="center"/>
            <w:hideMark/>
          </w:tcPr>
          <w:p w14:paraId="2DF6898C" w14:textId="6120A825" w:rsidR="000F1C71" w:rsidRPr="005308FF" w:rsidRDefault="000F1C71" w:rsidP="00732F5C">
            <w:pPr>
              <w:spacing w:after="0"/>
              <w:rPr>
                <w:b/>
                <w:bCs/>
                <w:color w:val="000000"/>
                <w:sz w:val="24"/>
                <w:szCs w:val="24"/>
              </w:rPr>
            </w:pPr>
            <w:r w:rsidRPr="005308FF">
              <w:rPr>
                <w:b/>
                <w:bCs/>
                <w:color w:val="000000"/>
                <w:sz w:val="24"/>
                <w:szCs w:val="24"/>
              </w:rPr>
              <w:t>2. Chương trình liên kết cấp bằng của ĐH West of England (UK) – 205 chỉ tiêu</w:t>
            </w:r>
          </w:p>
        </w:tc>
      </w:tr>
      <w:tr w:rsidR="000F1C71" w:rsidRPr="005308FF" w14:paraId="15313A99" w14:textId="77777777" w:rsidTr="000F1C71">
        <w:trPr>
          <w:trHeight w:val="70"/>
        </w:trPr>
        <w:tc>
          <w:tcPr>
            <w:tcW w:w="670" w:type="dxa"/>
            <w:shd w:val="clear" w:color="auto" w:fill="auto"/>
            <w:noWrap/>
            <w:vAlign w:val="center"/>
            <w:hideMark/>
          </w:tcPr>
          <w:p w14:paraId="4941E07F" w14:textId="77777777" w:rsidR="000F1C71" w:rsidRPr="005308FF" w:rsidRDefault="000F1C71" w:rsidP="00732F5C">
            <w:pPr>
              <w:spacing w:after="0"/>
              <w:jc w:val="center"/>
              <w:rPr>
                <w:color w:val="000000"/>
                <w:sz w:val="24"/>
                <w:szCs w:val="24"/>
              </w:rPr>
            </w:pPr>
            <w:r w:rsidRPr="005308FF">
              <w:rPr>
                <w:color w:val="000000"/>
                <w:sz w:val="24"/>
                <w:szCs w:val="24"/>
              </w:rPr>
              <w:t>2.1</w:t>
            </w:r>
          </w:p>
        </w:tc>
        <w:tc>
          <w:tcPr>
            <w:tcW w:w="2120" w:type="dxa"/>
            <w:shd w:val="clear" w:color="auto" w:fill="auto"/>
            <w:noWrap/>
            <w:hideMark/>
          </w:tcPr>
          <w:p w14:paraId="7F4E4A37" w14:textId="77777777" w:rsidR="000F1C71" w:rsidRPr="005308FF" w:rsidRDefault="000F1C71" w:rsidP="00732F5C">
            <w:pPr>
              <w:spacing w:after="0"/>
              <w:rPr>
                <w:color w:val="000000"/>
                <w:sz w:val="24"/>
                <w:szCs w:val="24"/>
              </w:rPr>
            </w:pPr>
            <w:r w:rsidRPr="005308FF">
              <w:rPr>
                <w:color w:val="000000"/>
                <w:sz w:val="24"/>
                <w:szCs w:val="24"/>
              </w:rPr>
              <w:t>Phương thức khác: 7480201_LK</w:t>
            </w:r>
          </w:p>
        </w:tc>
        <w:tc>
          <w:tcPr>
            <w:tcW w:w="2250" w:type="dxa"/>
            <w:shd w:val="clear" w:color="auto" w:fill="auto"/>
            <w:noWrap/>
            <w:vAlign w:val="center"/>
            <w:hideMark/>
          </w:tcPr>
          <w:p w14:paraId="79821743" w14:textId="77777777" w:rsidR="000F1C71" w:rsidRPr="005308FF" w:rsidRDefault="00B26BD2" w:rsidP="00732F5C">
            <w:pPr>
              <w:spacing w:after="0"/>
              <w:rPr>
                <w:color w:val="000000"/>
                <w:sz w:val="24"/>
                <w:szCs w:val="24"/>
              </w:rPr>
            </w:pPr>
            <w:hyperlink r:id="rId9" w:anchor="westofengland" w:history="1">
              <w:r w:rsidR="000F1C71" w:rsidRPr="005308FF">
                <w:rPr>
                  <w:color w:val="000000"/>
                  <w:sz w:val="24"/>
                  <w:szCs w:val="24"/>
                </w:rPr>
                <w:t>Công nghệ thông tin</w:t>
              </w:r>
            </w:hyperlink>
          </w:p>
        </w:tc>
        <w:tc>
          <w:tcPr>
            <w:tcW w:w="1260" w:type="dxa"/>
            <w:vMerge w:val="restart"/>
            <w:shd w:val="clear" w:color="auto" w:fill="auto"/>
            <w:noWrap/>
            <w:vAlign w:val="center"/>
          </w:tcPr>
          <w:p w14:paraId="0EC36C24" w14:textId="77777777" w:rsidR="000F1C71" w:rsidRPr="005308FF" w:rsidRDefault="000F1C71" w:rsidP="00732F5C">
            <w:pPr>
              <w:spacing w:after="0"/>
              <w:jc w:val="center"/>
              <w:rPr>
                <w:color w:val="000000"/>
                <w:sz w:val="24"/>
                <w:szCs w:val="24"/>
              </w:rPr>
            </w:pPr>
            <w:r w:rsidRPr="005308FF">
              <w:rPr>
                <w:color w:val="000000"/>
                <w:sz w:val="24"/>
                <w:szCs w:val="24"/>
              </w:rPr>
              <w:t>82 – 123</w:t>
            </w:r>
          </w:p>
        </w:tc>
        <w:tc>
          <w:tcPr>
            <w:tcW w:w="1630" w:type="dxa"/>
            <w:vMerge w:val="restart"/>
            <w:shd w:val="clear" w:color="auto" w:fill="auto"/>
            <w:noWrap/>
            <w:vAlign w:val="center"/>
          </w:tcPr>
          <w:p w14:paraId="7A184BDC" w14:textId="77777777" w:rsidR="000F1C71" w:rsidRPr="005308FF" w:rsidRDefault="000F1C71" w:rsidP="00732F5C">
            <w:pPr>
              <w:spacing w:after="0"/>
              <w:jc w:val="center"/>
              <w:rPr>
                <w:color w:val="000000"/>
                <w:sz w:val="24"/>
                <w:szCs w:val="24"/>
              </w:rPr>
            </w:pPr>
            <w:r>
              <w:rPr>
                <w:color w:val="000000"/>
                <w:sz w:val="24"/>
                <w:szCs w:val="24"/>
              </w:rPr>
              <w:t>20</w:t>
            </w:r>
            <w:r w:rsidRPr="005308FF">
              <w:rPr>
                <w:color w:val="000000"/>
                <w:sz w:val="24"/>
                <w:szCs w:val="24"/>
              </w:rPr>
              <w:t xml:space="preserve"> – </w:t>
            </w:r>
            <w:r>
              <w:rPr>
                <w:color w:val="000000"/>
                <w:sz w:val="24"/>
                <w:szCs w:val="24"/>
              </w:rPr>
              <w:t>31</w:t>
            </w:r>
          </w:p>
        </w:tc>
        <w:tc>
          <w:tcPr>
            <w:tcW w:w="1020" w:type="dxa"/>
            <w:vMerge w:val="restart"/>
            <w:shd w:val="clear" w:color="auto" w:fill="auto"/>
            <w:noWrap/>
            <w:vAlign w:val="center"/>
          </w:tcPr>
          <w:p w14:paraId="11232C43" w14:textId="77777777" w:rsidR="000F1C71" w:rsidRPr="005308FF" w:rsidRDefault="000F1C71" w:rsidP="00732F5C">
            <w:pPr>
              <w:spacing w:after="0"/>
              <w:jc w:val="center"/>
              <w:rPr>
                <w:color w:val="000000"/>
                <w:sz w:val="24"/>
                <w:szCs w:val="24"/>
              </w:rPr>
            </w:pPr>
            <w:r>
              <w:rPr>
                <w:color w:val="000000"/>
                <w:sz w:val="24"/>
                <w:szCs w:val="24"/>
              </w:rPr>
              <w:t>60</w:t>
            </w:r>
            <w:r w:rsidRPr="005308FF">
              <w:rPr>
                <w:color w:val="000000"/>
                <w:sz w:val="24"/>
                <w:szCs w:val="24"/>
              </w:rPr>
              <w:t xml:space="preserve"> – </w:t>
            </w:r>
            <w:r>
              <w:rPr>
                <w:color w:val="000000"/>
                <w:sz w:val="24"/>
                <w:szCs w:val="24"/>
              </w:rPr>
              <w:t>140</w:t>
            </w:r>
          </w:p>
        </w:tc>
        <w:tc>
          <w:tcPr>
            <w:tcW w:w="1310" w:type="dxa"/>
            <w:shd w:val="clear" w:color="auto" w:fill="auto"/>
            <w:hideMark/>
          </w:tcPr>
          <w:p w14:paraId="0D65CB34" w14:textId="77777777" w:rsidR="000F1C71" w:rsidRPr="005308FF" w:rsidRDefault="000F1C71" w:rsidP="00732F5C">
            <w:pPr>
              <w:spacing w:after="0"/>
              <w:rPr>
                <w:color w:val="000000"/>
                <w:sz w:val="24"/>
                <w:szCs w:val="24"/>
              </w:rPr>
            </w:pPr>
            <w:r w:rsidRPr="005308FF">
              <w:rPr>
                <w:color w:val="000000"/>
                <w:sz w:val="24"/>
                <w:szCs w:val="24"/>
              </w:rPr>
              <w:t>Phương thức 1</w:t>
            </w:r>
            <w:r>
              <w:rPr>
                <w:color w:val="000000"/>
                <w:sz w:val="24"/>
                <w:szCs w:val="24"/>
              </w:rPr>
              <w:t xml:space="preserve">, </w:t>
            </w:r>
            <w:r w:rsidRPr="005308FF">
              <w:rPr>
                <w:color w:val="000000"/>
                <w:sz w:val="24"/>
                <w:szCs w:val="24"/>
              </w:rPr>
              <w:t>2</w:t>
            </w:r>
            <w:r>
              <w:rPr>
                <w:color w:val="000000"/>
                <w:sz w:val="24"/>
                <w:szCs w:val="24"/>
              </w:rPr>
              <w:t xml:space="preserve"> và 4</w:t>
            </w:r>
            <w:r w:rsidRPr="005308FF">
              <w:rPr>
                <w:color w:val="000000"/>
                <w:sz w:val="24"/>
                <w:szCs w:val="24"/>
              </w:rPr>
              <w:t>: Khối A, A1</w:t>
            </w:r>
          </w:p>
        </w:tc>
      </w:tr>
      <w:tr w:rsidR="000F1C71" w:rsidRPr="005308FF" w14:paraId="748EA445" w14:textId="77777777" w:rsidTr="000F1C71">
        <w:trPr>
          <w:trHeight w:val="70"/>
        </w:trPr>
        <w:tc>
          <w:tcPr>
            <w:tcW w:w="670" w:type="dxa"/>
            <w:shd w:val="clear" w:color="auto" w:fill="auto"/>
            <w:noWrap/>
            <w:vAlign w:val="center"/>
            <w:hideMark/>
          </w:tcPr>
          <w:p w14:paraId="1CA1B59C" w14:textId="77777777" w:rsidR="000F1C71" w:rsidRPr="005308FF" w:rsidRDefault="000F1C71" w:rsidP="00732F5C">
            <w:pPr>
              <w:spacing w:after="0"/>
              <w:jc w:val="center"/>
              <w:rPr>
                <w:color w:val="000000"/>
                <w:sz w:val="24"/>
                <w:szCs w:val="24"/>
              </w:rPr>
            </w:pPr>
            <w:r w:rsidRPr="005308FF">
              <w:rPr>
                <w:color w:val="000000"/>
                <w:sz w:val="24"/>
                <w:szCs w:val="24"/>
              </w:rPr>
              <w:t>2.2</w:t>
            </w:r>
          </w:p>
        </w:tc>
        <w:tc>
          <w:tcPr>
            <w:tcW w:w="2120" w:type="dxa"/>
            <w:shd w:val="clear" w:color="auto" w:fill="auto"/>
            <w:noWrap/>
            <w:hideMark/>
          </w:tcPr>
          <w:p w14:paraId="02C0D3BA" w14:textId="77777777" w:rsidR="000F1C71" w:rsidRPr="005308FF" w:rsidRDefault="000F1C71" w:rsidP="00732F5C">
            <w:pPr>
              <w:spacing w:after="0"/>
              <w:rPr>
                <w:color w:val="000000"/>
                <w:sz w:val="24"/>
                <w:szCs w:val="24"/>
              </w:rPr>
            </w:pPr>
            <w:r w:rsidRPr="005308FF">
              <w:rPr>
                <w:color w:val="000000"/>
                <w:sz w:val="24"/>
                <w:szCs w:val="24"/>
              </w:rPr>
              <w:t>Phương thức khác: 7340101_LK</w:t>
            </w:r>
          </w:p>
        </w:tc>
        <w:tc>
          <w:tcPr>
            <w:tcW w:w="2250" w:type="dxa"/>
            <w:shd w:val="clear" w:color="auto" w:fill="auto"/>
            <w:noWrap/>
            <w:vAlign w:val="center"/>
            <w:hideMark/>
          </w:tcPr>
          <w:p w14:paraId="3A8746EF" w14:textId="77777777" w:rsidR="000F1C71" w:rsidRPr="005308FF" w:rsidRDefault="00B26BD2" w:rsidP="00732F5C">
            <w:pPr>
              <w:spacing w:after="0"/>
              <w:rPr>
                <w:color w:val="000000"/>
                <w:sz w:val="24"/>
                <w:szCs w:val="24"/>
              </w:rPr>
            </w:pPr>
            <w:hyperlink r:id="rId10" w:anchor="westofengland" w:history="1">
              <w:r w:rsidR="000F1C71" w:rsidRPr="005308FF">
                <w:rPr>
                  <w:color w:val="000000"/>
                  <w:sz w:val="24"/>
                  <w:szCs w:val="24"/>
                </w:rPr>
                <w:t>Quản trị kinh doanh (2+2)</w:t>
              </w:r>
            </w:hyperlink>
          </w:p>
        </w:tc>
        <w:tc>
          <w:tcPr>
            <w:tcW w:w="1260" w:type="dxa"/>
            <w:vMerge/>
            <w:vAlign w:val="center"/>
          </w:tcPr>
          <w:p w14:paraId="72B919C9" w14:textId="77777777" w:rsidR="000F1C71" w:rsidRPr="005308FF" w:rsidRDefault="000F1C71" w:rsidP="00732F5C">
            <w:pPr>
              <w:spacing w:after="0"/>
              <w:rPr>
                <w:color w:val="000000"/>
                <w:sz w:val="24"/>
                <w:szCs w:val="24"/>
              </w:rPr>
            </w:pPr>
          </w:p>
        </w:tc>
        <w:tc>
          <w:tcPr>
            <w:tcW w:w="1630" w:type="dxa"/>
            <w:vMerge/>
            <w:vAlign w:val="center"/>
          </w:tcPr>
          <w:p w14:paraId="421F387E" w14:textId="77777777" w:rsidR="000F1C71" w:rsidRPr="005308FF" w:rsidRDefault="000F1C71" w:rsidP="00732F5C">
            <w:pPr>
              <w:spacing w:after="0"/>
              <w:rPr>
                <w:color w:val="000000"/>
                <w:sz w:val="24"/>
                <w:szCs w:val="24"/>
              </w:rPr>
            </w:pPr>
          </w:p>
        </w:tc>
        <w:tc>
          <w:tcPr>
            <w:tcW w:w="1020" w:type="dxa"/>
            <w:vMerge/>
            <w:vAlign w:val="center"/>
          </w:tcPr>
          <w:p w14:paraId="42C71902" w14:textId="77777777" w:rsidR="000F1C71" w:rsidRPr="005308FF" w:rsidRDefault="000F1C71" w:rsidP="00732F5C">
            <w:pPr>
              <w:spacing w:after="0"/>
              <w:rPr>
                <w:color w:val="000000"/>
                <w:sz w:val="24"/>
                <w:szCs w:val="24"/>
              </w:rPr>
            </w:pPr>
          </w:p>
        </w:tc>
        <w:tc>
          <w:tcPr>
            <w:tcW w:w="1310" w:type="dxa"/>
            <w:shd w:val="clear" w:color="auto" w:fill="auto"/>
            <w:hideMark/>
          </w:tcPr>
          <w:p w14:paraId="6B173665" w14:textId="77777777" w:rsidR="000F1C71" w:rsidRPr="005308FF" w:rsidRDefault="000F1C71" w:rsidP="00732F5C">
            <w:pPr>
              <w:spacing w:after="0"/>
              <w:rPr>
                <w:color w:val="000000"/>
                <w:sz w:val="24"/>
                <w:szCs w:val="24"/>
              </w:rPr>
            </w:pPr>
            <w:r w:rsidRPr="005308FF">
              <w:rPr>
                <w:color w:val="000000"/>
                <w:sz w:val="24"/>
                <w:szCs w:val="24"/>
              </w:rPr>
              <w:t>Phương thức 1</w:t>
            </w:r>
            <w:r>
              <w:rPr>
                <w:color w:val="000000"/>
                <w:sz w:val="24"/>
                <w:szCs w:val="24"/>
              </w:rPr>
              <w:t xml:space="preserve">, </w:t>
            </w:r>
            <w:r w:rsidRPr="005308FF">
              <w:rPr>
                <w:color w:val="000000"/>
                <w:sz w:val="24"/>
                <w:szCs w:val="24"/>
              </w:rPr>
              <w:t>2</w:t>
            </w:r>
            <w:r>
              <w:rPr>
                <w:color w:val="000000"/>
                <w:sz w:val="24"/>
                <w:szCs w:val="24"/>
              </w:rPr>
              <w:t xml:space="preserve"> và 4</w:t>
            </w:r>
            <w:r w:rsidRPr="005308FF">
              <w:rPr>
                <w:color w:val="000000"/>
                <w:sz w:val="24"/>
                <w:szCs w:val="24"/>
              </w:rPr>
              <w:t>: Khối A, A1, D1</w:t>
            </w:r>
          </w:p>
        </w:tc>
      </w:tr>
      <w:tr w:rsidR="000F1C71" w:rsidRPr="005308FF" w14:paraId="64B5D2C0" w14:textId="77777777" w:rsidTr="000F1C71">
        <w:trPr>
          <w:trHeight w:val="143"/>
        </w:trPr>
        <w:tc>
          <w:tcPr>
            <w:tcW w:w="670" w:type="dxa"/>
            <w:shd w:val="clear" w:color="auto" w:fill="auto"/>
            <w:noWrap/>
            <w:vAlign w:val="center"/>
            <w:hideMark/>
          </w:tcPr>
          <w:p w14:paraId="1F40D458" w14:textId="77777777" w:rsidR="000F1C71" w:rsidRPr="005308FF" w:rsidRDefault="000F1C71" w:rsidP="00732F5C">
            <w:pPr>
              <w:spacing w:after="0"/>
              <w:jc w:val="center"/>
              <w:rPr>
                <w:color w:val="000000"/>
                <w:sz w:val="24"/>
                <w:szCs w:val="24"/>
              </w:rPr>
            </w:pPr>
            <w:r w:rsidRPr="005308FF">
              <w:rPr>
                <w:color w:val="000000"/>
                <w:sz w:val="24"/>
                <w:szCs w:val="24"/>
              </w:rPr>
              <w:t>2.3</w:t>
            </w:r>
          </w:p>
        </w:tc>
        <w:tc>
          <w:tcPr>
            <w:tcW w:w="2120" w:type="dxa"/>
            <w:shd w:val="clear" w:color="auto" w:fill="auto"/>
            <w:noWrap/>
            <w:hideMark/>
          </w:tcPr>
          <w:p w14:paraId="151EEF64" w14:textId="77777777" w:rsidR="000F1C71" w:rsidRPr="005308FF" w:rsidRDefault="000F1C71" w:rsidP="00732F5C">
            <w:pPr>
              <w:spacing w:after="0"/>
              <w:rPr>
                <w:color w:val="000000"/>
                <w:sz w:val="24"/>
                <w:szCs w:val="24"/>
              </w:rPr>
            </w:pPr>
            <w:r w:rsidRPr="005308FF">
              <w:rPr>
                <w:color w:val="000000"/>
                <w:sz w:val="24"/>
                <w:szCs w:val="24"/>
              </w:rPr>
              <w:t>Phương thức khác: 7520207_LK</w:t>
            </w:r>
          </w:p>
        </w:tc>
        <w:tc>
          <w:tcPr>
            <w:tcW w:w="2250" w:type="dxa"/>
            <w:shd w:val="clear" w:color="auto" w:fill="auto"/>
            <w:noWrap/>
            <w:vAlign w:val="center"/>
            <w:hideMark/>
          </w:tcPr>
          <w:p w14:paraId="5ED28460" w14:textId="77777777" w:rsidR="000F1C71" w:rsidRPr="005308FF" w:rsidRDefault="00B26BD2" w:rsidP="00732F5C">
            <w:pPr>
              <w:spacing w:after="0"/>
              <w:rPr>
                <w:color w:val="000000"/>
                <w:sz w:val="24"/>
                <w:szCs w:val="24"/>
              </w:rPr>
            </w:pPr>
            <w:hyperlink r:id="rId11" w:anchor="westofengland" w:history="1">
              <w:r w:rsidR="000F1C71" w:rsidRPr="005308FF">
                <w:rPr>
                  <w:color w:val="000000"/>
                  <w:sz w:val="24"/>
                  <w:szCs w:val="24"/>
                </w:rPr>
                <w:t xml:space="preserve">Kỹ thuật điện tử - viễn thông </w:t>
              </w:r>
            </w:hyperlink>
          </w:p>
        </w:tc>
        <w:tc>
          <w:tcPr>
            <w:tcW w:w="1260" w:type="dxa"/>
            <w:vMerge/>
            <w:vAlign w:val="center"/>
          </w:tcPr>
          <w:p w14:paraId="4D2D47CB" w14:textId="77777777" w:rsidR="000F1C71" w:rsidRPr="005308FF" w:rsidRDefault="000F1C71" w:rsidP="00732F5C">
            <w:pPr>
              <w:spacing w:after="0"/>
              <w:rPr>
                <w:color w:val="000000"/>
                <w:sz w:val="24"/>
                <w:szCs w:val="24"/>
              </w:rPr>
            </w:pPr>
          </w:p>
        </w:tc>
        <w:tc>
          <w:tcPr>
            <w:tcW w:w="1630" w:type="dxa"/>
            <w:vMerge/>
            <w:vAlign w:val="center"/>
          </w:tcPr>
          <w:p w14:paraId="5D280652" w14:textId="77777777" w:rsidR="000F1C71" w:rsidRPr="005308FF" w:rsidRDefault="000F1C71" w:rsidP="00732F5C">
            <w:pPr>
              <w:spacing w:after="0"/>
              <w:rPr>
                <w:color w:val="000000"/>
                <w:sz w:val="24"/>
                <w:szCs w:val="24"/>
              </w:rPr>
            </w:pPr>
          </w:p>
        </w:tc>
        <w:tc>
          <w:tcPr>
            <w:tcW w:w="1020" w:type="dxa"/>
            <w:vMerge/>
            <w:vAlign w:val="center"/>
          </w:tcPr>
          <w:p w14:paraId="63874DE1" w14:textId="77777777" w:rsidR="000F1C71" w:rsidRPr="005308FF" w:rsidRDefault="000F1C71" w:rsidP="00732F5C">
            <w:pPr>
              <w:spacing w:after="0"/>
              <w:rPr>
                <w:color w:val="000000"/>
                <w:sz w:val="24"/>
                <w:szCs w:val="24"/>
              </w:rPr>
            </w:pPr>
          </w:p>
        </w:tc>
        <w:tc>
          <w:tcPr>
            <w:tcW w:w="1310" w:type="dxa"/>
            <w:shd w:val="clear" w:color="auto" w:fill="auto"/>
            <w:hideMark/>
          </w:tcPr>
          <w:p w14:paraId="58C3A5A0" w14:textId="77777777" w:rsidR="000F1C71" w:rsidRPr="005308FF" w:rsidRDefault="000F1C71" w:rsidP="00732F5C">
            <w:pPr>
              <w:spacing w:after="0"/>
              <w:rPr>
                <w:color w:val="000000"/>
                <w:sz w:val="24"/>
                <w:szCs w:val="24"/>
              </w:rPr>
            </w:pPr>
            <w:r w:rsidRPr="005308FF">
              <w:rPr>
                <w:color w:val="000000"/>
                <w:sz w:val="24"/>
                <w:szCs w:val="24"/>
              </w:rPr>
              <w:t>Phương thức 1</w:t>
            </w:r>
            <w:r>
              <w:rPr>
                <w:color w:val="000000"/>
                <w:sz w:val="24"/>
                <w:szCs w:val="24"/>
              </w:rPr>
              <w:t xml:space="preserve">, </w:t>
            </w:r>
            <w:r w:rsidRPr="005308FF">
              <w:rPr>
                <w:color w:val="000000"/>
                <w:sz w:val="24"/>
                <w:szCs w:val="24"/>
              </w:rPr>
              <w:t>2</w:t>
            </w:r>
            <w:r>
              <w:rPr>
                <w:color w:val="000000"/>
                <w:sz w:val="24"/>
                <w:szCs w:val="24"/>
              </w:rPr>
              <w:t xml:space="preserve"> và 4</w:t>
            </w:r>
            <w:r w:rsidRPr="005308FF">
              <w:rPr>
                <w:color w:val="000000"/>
                <w:sz w:val="24"/>
                <w:szCs w:val="24"/>
              </w:rPr>
              <w:t>: Khối A, A1.</w:t>
            </w:r>
          </w:p>
        </w:tc>
      </w:tr>
      <w:tr w:rsidR="000F1C71" w:rsidRPr="005308FF" w14:paraId="09E802C8" w14:textId="77777777" w:rsidTr="000F1C71">
        <w:trPr>
          <w:trHeight w:val="89"/>
        </w:trPr>
        <w:tc>
          <w:tcPr>
            <w:tcW w:w="670" w:type="dxa"/>
            <w:shd w:val="clear" w:color="auto" w:fill="auto"/>
            <w:noWrap/>
            <w:vAlign w:val="center"/>
            <w:hideMark/>
          </w:tcPr>
          <w:p w14:paraId="2E62F19C" w14:textId="77777777" w:rsidR="000F1C71" w:rsidRPr="005308FF" w:rsidRDefault="000F1C71" w:rsidP="00732F5C">
            <w:pPr>
              <w:spacing w:after="0"/>
              <w:jc w:val="center"/>
              <w:rPr>
                <w:color w:val="000000"/>
                <w:sz w:val="24"/>
                <w:szCs w:val="24"/>
              </w:rPr>
            </w:pPr>
            <w:r w:rsidRPr="005308FF">
              <w:rPr>
                <w:color w:val="000000"/>
                <w:sz w:val="24"/>
                <w:szCs w:val="24"/>
              </w:rPr>
              <w:t>2.4</w:t>
            </w:r>
          </w:p>
        </w:tc>
        <w:tc>
          <w:tcPr>
            <w:tcW w:w="2120" w:type="dxa"/>
            <w:shd w:val="clear" w:color="auto" w:fill="auto"/>
            <w:noWrap/>
            <w:hideMark/>
          </w:tcPr>
          <w:p w14:paraId="24DBA9B1" w14:textId="77777777" w:rsidR="000F1C71" w:rsidRPr="005308FF" w:rsidRDefault="000F1C71" w:rsidP="00732F5C">
            <w:pPr>
              <w:spacing w:after="0"/>
              <w:rPr>
                <w:color w:val="000000"/>
                <w:sz w:val="24"/>
                <w:szCs w:val="24"/>
              </w:rPr>
            </w:pPr>
            <w:r w:rsidRPr="005308FF">
              <w:rPr>
                <w:color w:val="000000"/>
                <w:sz w:val="24"/>
                <w:szCs w:val="24"/>
              </w:rPr>
              <w:t>Phương thức khác: 7420201_LK</w:t>
            </w:r>
          </w:p>
        </w:tc>
        <w:tc>
          <w:tcPr>
            <w:tcW w:w="2250" w:type="dxa"/>
            <w:shd w:val="clear" w:color="auto" w:fill="auto"/>
            <w:noWrap/>
            <w:vAlign w:val="center"/>
            <w:hideMark/>
          </w:tcPr>
          <w:p w14:paraId="1A09B1BC" w14:textId="77777777" w:rsidR="000F1C71" w:rsidRPr="005308FF" w:rsidRDefault="00B26BD2" w:rsidP="00732F5C">
            <w:pPr>
              <w:spacing w:after="0"/>
              <w:rPr>
                <w:color w:val="000000"/>
                <w:sz w:val="24"/>
                <w:szCs w:val="24"/>
              </w:rPr>
            </w:pPr>
            <w:hyperlink r:id="rId12" w:anchor="westofengland" w:history="1">
              <w:r w:rsidR="000F1C71" w:rsidRPr="005308FF">
                <w:rPr>
                  <w:color w:val="000000"/>
                  <w:sz w:val="24"/>
                  <w:szCs w:val="24"/>
                </w:rPr>
                <w:t>Công nghệ sinh học</w:t>
              </w:r>
            </w:hyperlink>
          </w:p>
        </w:tc>
        <w:tc>
          <w:tcPr>
            <w:tcW w:w="1260" w:type="dxa"/>
            <w:vMerge/>
            <w:vAlign w:val="center"/>
          </w:tcPr>
          <w:p w14:paraId="00F44940" w14:textId="77777777" w:rsidR="000F1C71" w:rsidRPr="005308FF" w:rsidRDefault="000F1C71" w:rsidP="00732F5C">
            <w:pPr>
              <w:spacing w:after="0"/>
              <w:rPr>
                <w:color w:val="000000"/>
                <w:sz w:val="24"/>
                <w:szCs w:val="24"/>
              </w:rPr>
            </w:pPr>
          </w:p>
        </w:tc>
        <w:tc>
          <w:tcPr>
            <w:tcW w:w="1630" w:type="dxa"/>
            <w:vMerge/>
            <w:vAlign w:val="center"/>
          </w:tcPr>
          <w:p w14:paraId="36AAC875" w14:textId="77777777" w:rsidR="000F1C71" w:rsidRPr="005308FF" w:rsidRDefault="000F1C71" w:rsidP="00732F5C">
            <w:pPr>
              <w:spacing w:after="0"/>
              <w:rPr>
                <w:color w:val="000000"/>
                <w:sz w:val="24"/>
                <w:szCs w:val="24"/>
              </w:rPr>
            </w:pPr>
          </w:p>
        </w:tc>
        <w:tc>
          <w:tcPr>
            <w:tcW w:w="1020" w:type="dxa"/>
            <w:vMerge/>
            <w:vAlign w:val="center"/>
          </w:tcPr>
          <w:p w14:paraId="50D910CA" w14:textId="77777777" w:rsidR="000F1C71" w:rsidRPr="005308FF" w:rsidRDefault="000F1C71" w:rsidP="00732F5C">
            <w:pPr>
              <w:spacing w:after="0"/>
              <w:rPr>
                <w:color w:val="000000"/>
                <w:sz w:val="24"/>
                <w:szCs w:val="24"/>
              </w:rPr>
            </w:pPr>
          </w:p>
        </w:tc>
        <w:tc>
          <w:tcPr>
            <w:tcW w:w="1310" w:type="dxa"/>
            <w:shd w:val="clear" w:color="auto" w:fill="auto"/>
            <w:hideMark/>
          </w:tcPr>
          <w:p w14:paraId="3265E3FC" w14:textId="77777777" w:rsidR="000F1C71" w:rsidRPr="005308FF" w:rsidRDefault="000F1C71" w:rsidP="00732F5C">
            <w:pPr>
              <w:spacing w:after="0"/>
              <w:rPr>
                <w:color w:val="000000"/>
                <w:sz w:val="24"/>
                <w:szCs w:val="24"/>
              </w:rPr>
            </w:pPr>
            <w:r w:rsidRPr="005308FF">
              <w:rPr>
                <w:color w:val="000000"/>
                <w:sz w:val="24"/>
                <w:szCs w:val="24"/>
              </w:rPr>
              <w:t>Phương thức 1</w:t>
            </w:r>
            <w:r>
              <w:rPr>
                <w:color w:val="000000"/>
                <w:sz w:val="24"/>
                <w:szCs w:val="24"/>
              </w:rPr>
              <w:t xml:space="preserve">, </w:t>
            </w:r>
            <w:r w:rsidRPr="005308FF">
              <w:rPr>
                <w:color w:val="000000"/>
                <w:sz w:val="24"/>
                <w:szCs w:val="24"/>
              </w:rPr>
              <w:t>2</w:t>
            </w:r>
            <w:r>
              <w:rPr>
                <w:color w:val="000000"/>
                <w:sz w:val="24"/>
                <w:szCs w:val="24"/>
              </w:rPr>
              <w:t xml:space="preserve"> và 4</w:t>
            </w:r>
            <w:r w:rsidRPr="005308FF">
              <w:rPr>
                <w:color w:val="000000"/>
                <w:sz w:val="24"/>
                <w:szCs w:val="24"/>
              </w:rPr>
              <w:t>: Khối A, A1, B, D1</w:t>
            </w:r>
          </w:p>
        </w:tc>
      </w:tr>
      <w:tr w:rsidR="000F1C71" w:rsidRPr="005308FF" w14:paraId="305737B3" w14:textId="77777777" w:rsidTr="000F1C71">
        <w:trPr>
          <w:trHeight w:val="945"/>
        </w:trPr>
        <w:tc>
          <w:tcPr>
            <w:tcW w:w="670" w:type="dxa"/>
            <w:vAlign w:val="center"/>
          </w:tcPr>
          <w:p w14:paraId="24BF6A08" w14:textId="77777777" w:rsidR="000F1C71" w:rsidRPr="005308FF" w:rsidRDefault="000F1C71" w:rsidP="00732F5C">
            <w:pPr>
              <w:spacing w:after="0"/>
              <w:rPr>
                <w:color w:val="000000"/>
                <w:sz w:val="24"/>
                <w:szCs w:val="24"/>
              </w:rPr>
            </w:pPr>
            <w:r w:rsidRPr="005308FF">
              <w:rPr>
                <w:color w:val="000000"/>
                <w:sz w:val="24"/>
                <w:szCs w:val="24"/>
              </w:rPr>
              <w:t>2.5</w:t>
            </w:r>
          </w:p>
        </w:tc>
        <w:tc>
          <w:tcPr>
            <w:tcW w:w="2120" w:type="dxa"/>
            <w:shd w:val="clear" w:color="auto" w:fill="auto"/>
            <w:noWrap/>
          </w:tcPr>
          <w:p w14:paraId="5E53714C" w14:textId="77777777" w:rsidR="000F1C71" w:rsidRPr="004871DC" w:rsidRDefault="000F1C71" w:rsidP="00732F5C">
            <w:pPr>
              <w:spacing w:after="0"/>
              <w:rPr>
                <w:color w:val="000000"/>
                <w:sz w:val="24"/>
                <w:szCs w:val="24"/>
              </w:rPr>
            </w:pPr>
            <w:r w:rsidRPr="004871DC">
              <w:rPr>
                <w:color w:val="000000"/>
                <w:sz w:val="24"/>
                <w:szCs w:val="24"/>
              </w:rPr>
              <w:t>Phương thức khác: 7220201_LK</w:t>
            </w:r>
          </w:p>
        </w:tc>
        <w:tc>
          <w:tcPr>
            <w:tcW w:w="2250" w:type="dxa"/>
            <w:shd w:val="clear" w:color="auto" w:fill="auto"/>
            <w:vAlign w:val="center"/>
          </w:tcPr>
          <w:p w14:paraId="422E59E2" w14:textId="77777777" w:rsidR="000F1C71" w:rsidRPr="005308FF" w:rsidRDefault="000F1C71" w:rsidP="00732F5C">
            <w:pPr>
              <w:spacing w:after="0"/>
              <w:rPr>
                <w:color w:val="0563C1"/>
                <w:sz w:val="24"/>
                <w:szCs w:val="24"/>
              </w:rPr>
            </w:pPr>
            <w:r w:rsidRPr="005308FF">
              <w:rPr>
                <w:sz w:val="24"/>
                <w:szCs w:val="24"/>
              </w:rPr>
              <w:t>Ngôn ngữ Anh (dự kiến)</w:t>
            </w:r>
          </w:p>
        </w:tc>
        <w:tc>
          <w:tcPr>
            <w:tcW w:w="1260" w:type="dxa"/>
            <w:vAlign w:val="center"/>
          </w:tcPr>
          <w:p w14:paraId="073B14D0" w14:textId="77777777" w:rsidR="000F1C71" w:rsidRPr="005308FF" w:rsidRDefault="000F1C71" w:rsidP="00732F5C">
            <w:pPr>
              <w:spacing w:after="0"/>
              <w:jc w:val="center"/>
              <w:rPr>
                <w:color w:val="000000"/>
                <w:sz w:val="24"/>
                <w:szCs w:val="24"/>
              </w:rPr>
            </w:pPr>
            <w:r w:rsidRPr="005308FF">
              <w:rPr>
                <w:color w:val="000000"/>
                <w:sz w:val="24"/>
                <w:szCs w:val="24"/>
              </w:rPr>
              <w:t>16 – 24</w:t>
            </w:r>
          </w:p>
        </w:tc>
        <w:tc>
          <w:tcPr>
            <w:tcW w:w="1630" w:type="dxa"/>
            <w:vAlign w:val="center"/>
          </w:tcPr>
          <w:p w14:paraId="009A1DA6" w14:textId="77777777" w:rsidR="000F1C71" w:rsidRPr="005308FF" w:rsidRDefault="000F1C71" w:rsidP="00732F5C">
            <w:pPr>
              <w:spacing w:after="0"/>
              <w:jc w:val="center"/>
              <w:rPr>
                <w:color w:val="000000"/>
                <w:sz w:val="24"/>
                <w:szCs w:val="24"/>
              </w:rPr>
            </w:pPr>
            <w:r>
              <w:rPr>
                <w:color w:val="000000"/>
                <w:sz w:val="24"/>
                <w:szCs w:val="24"/>
              </w:rPr>
              <w:t>4</w:t>
            </w:r>
            <w:r w:rsidRPr="005308FF">
              <w:rPr>
                <w:color w:val="000000"/>
                <w:sz w:val="24"/>
                <w:szCs w:val="24"/>
              </w:rPr>
              <w:t xml:space="preserve"> – </w:t>
            </w:r>
            <w:r>
              <w:rPr>
                <w:color w:val="000000"/>
                <w:sz w:val="24"/>
                <w:szCs w:val="24"/>
              </w:rPr>
              <w:t>6</w:t>
            </w:r>
          </w:p>
        </w:tc>
        <w:tc>
          <w:tcPr>
            <w:tcW w:w="1020" w:type="dxa"/>
            <w:vAlign w:val="center"/>
          </w:tcPr>
          <w:p w14:paraId="3370119E" w14:textId="77777777" w:rsidR="000F1C71" w:rsidRPr="005308FF" w:rsidRDefault="000F1C71" w:rsidP="00732F5C">
            <w:pPr>
              <w:spacing w:after="0"/>
              <w:jc w:val="center"/>
              <w:rPr>
                <w:color w:val="000000"/>
                <w:sz w:val="24"/>
                <w:szCs w:val="24"/>
              </w:rPr>
            </w:pPr>
            <w:r>
              <w:rPr>
                <w:color w:val="000000"/>
                <w:sz w:val="24"/>
                <w:szCs w:val="24"/>
              </w:rPr>
              <w:t xml:space="preserve">12 </w:t>
            </w:r>
            <w:r w:rsidRPr="005308FF">
              <w:rPr>
                <w:color w:val="000000"/>
                <w:sz w:val="24"/>
                <w:szCs w:val="24"/>
              </w:rPr>
              <w:t xml:space="preserve">– </w:t>
            </w:r>
            <w:r>
              <w:rPr>
                <w:color w:val="000000"/>
                <w:sz w:val="24"/>
                <w:szCs w:val="24"/>
              </w:rPr>
              <w:t>28</w:t>
            </w:r>
          </w:p>
        </w:tc>
        <w:tc>
          <w:tcPr>
            <w:tcW w:w="1310" w:type="dxa"/>
            <w:shd w:val="clear" w:color="auto" w:fill="auto"/>
            <w:vAlign w:val="center"/>
          </w:tcPr>
          <w:p w14:paraId="6D60A999" w14:textId="77777777" w:rsidR="000F1C71" w:rsidRPr="005308FF" w:rsidRDefault="000F1C71" w:rsidP="00732F5C">
            <w:pPr>
              <w:spacing w:after="0"/>
              <w:rPr>
                <w:color w:val="000000"/>
                <w:sz w:val="24"/>
                <w:szCs w:val="24"/>
              </w:rPr>
            </w:pPr>
            <w:r w:rsidRPr="005308FF">
              <w:rPr>
                <w:color w:val="000000"/>
                <w:sz w:val="24"/>
                <w:szCs w:val="24"/>
              </w:rPr>
              <w:t>Phương thức 1</w:t>
            </w:r>
            <w:r>
              <w:rPr>
                <w:color w:val="000000"/>
                <w:sz w:val="24"/>
                <w:szCs w:val="24"/>
              </w:rPr>
              <w:t xml:space="preserve">, </w:t>
            </w:r>
            <w:r w:rsidRPr="005308FF">
              <w:rPr>
                <w:color w:val="000000"/>
                <w:sz w:val="24"/>
                <w:szCs w:val="24"/>
              </w:rPr>
              <w:t>2</w:t>
            </w:r>
            <w:r>
              <w:rPr>
                <w:color w:val="000000"/>
                <w:sz w:val="24"/>
                <w:szCs w:val="24"/>
              </w:rPr>
              <w:t xml:space="preserve"> và 4</w:t>
            </w:r>
            <w:r w:rsidRPr="005308FF">
              <w:rPr>
                <w:color w:val="000000"/>
                <w:sz w:val="24"/>
                <w:szCs w:val="24"/>
              </w:rPr>
              <w:t>: Khối A1, D1</w:t>
            </w:r>
          </w:p>
        </w:tc>
      </w:tr>
      <w:tr w:rsidR="000F1C71" w:rsidRPr="005308FF" w14:paraId="3B0CDA27" w14:textId="77777777" w:rsidTr="000F1C71">
        <w:trPr>
          <w:trHeight w:val="315"/>
        </w:trPr>
        <w:tc>
          <w:tcPr>
            <w:tcW w:w="10260" w:type="dxa"/>
            <w:gridSpan w:val="7"/>
            <w:shd w:val="clear" w:color="auto" w:fill="auto"/>
            <w:noWrap/>
            <w:vAlign w:val="center"/>
            <w:hideMark/>
          </w:tcPr>
          <w:p w14:paraId="1D00997C" w14:textId="14078758" w:rsidR="000F1C71" w:rsidRPr="005308FF" w:rsidRDefault="000F1C71" w:rsidP="00732F5C">
            <w:pPr>
              <w:spacing w:after="0"/>
              <w:rPr>
                <w:b/>
                <w:bCs/>
                <w:color w:val="000000"/>
                <w:sz w:val="24"/>
                <w:szCs w:val="24"/>
              </w:rPr>
            </w:pPr>
            <w:r w:rsidRPr="005308FF">
              <w:rPr>
                <w:b/>
                <w:bCs/>
                <w:color w:val="000000"/>
                <w:sz w:val="24"/>
                <w:szCs w:val="24"/>
              </w:rPr>
              <w:t>3. Chương trình liên kết cấp bằng củ</w:t>
            </w:r>
            <w:r w:rsidR="00732F5C">
              <w:rPr>
                <w:b/>
                <w:bCs/>
                <w:color w:val="000000"/>
                <w:sz w:val="24"/>
                <w:szCs w:val="24"/>
              </w:rPr>
              <w:t>a</w:t>
            </w:r>
            <w:r w:rsidRPr="005308FF">
              <w:rPr>
                <w:b/>
                <w:bCs/>
                <w:color w:val="000000"/>
                <w:sz w:val="24"/>
                <w:szCs w:val="24"/>
              </w:rPr>
              <w:t xml:space="preserve"> ĐH Auckland University of Technology (New Zealand) – 80 chỉ tiêu</w:t>
            </w:r>
          </w:p>
        </w:tc>
      </w:tr>
      <w:tr w:rsidR="000F1C71" w:rsidRPr="005308FF" w14:paraId="614CC0CB" w14:textId="77777777" w:rsidTr="000F1C71">
        <w:trPr>
          <w:trHeight w:val="70"/>
        </w:trPr>
        <w:tc>
          <w:tcPr>
            <w:tcW w:w="670" w:type="dxa"/>
            <w:shd w:val="clear" w:color="auto" w:fill="auto"/>
            <w:noWrap/>
            <w:vAlign w:val="center"/>
            <w:hideMark/>
          </w:tcPr>
          <w:p w14:paraId="7719D52B" w14:textId="77777777" w:rsidR="000F1C71" w:rsidRPr="005308FF" w:rsidRDefault="000F1C71" w:rsidP="00732F5C">
            <w:pPr>
              <w:spacing w:after="0"/>
              <w:jc w:val="center"/>
              <w:rPr>
                <w:color w:val="000000"/>
                <w:sz w:val="24"/>
                <w:szCs w:val="24"/>
              </w:rPr>
            </w:pPr>
            <w:r w:rsidRPr="005308FF">
              <w:rPr>
                <w:color w:val="000000"/>
                <w:sz w:val="24"/>
                <w:szCs w:val="24"/>
              </w:rPr>
              <w:t>3.1</w:t>
            </w:r>
          </w:p>
        </w:tc>
        <w:tc>
          <w:tcPr>
            <w:tcW w:w="2120" w:type="dxa"/>
            <w:shd w:val="clear" w:color="auto" w:fill="auto"/>
            <w:noWrap/>
            <w:hideMark/>
          </w:tcPr>
          <w:p w14:paraId="3513CC02" w14:textId="77777777" w:rsidR="000F1C71" w:rsidRPr="005308FF" w:rsidRDefault="000F1C71" w:rsidP="00732F5C">
            <w:pPr>
              <w:spacing w:after="0"/>
              <w:rPr>
                <w:color w:val="000000"/>
                <w:sz w:val="24"/>
                <w:szCs w:val="24"/>
              </w:rPr>
            </w:pPr>
            <w:r w:rsidRPr="005308FF">
              <w:rPr>
                <w:color w:val="000000"/>
                <w:sz w:val="24"/>
                <w:szCs w:val="24"/>
              </w:rPr>
              <w:t>Phương thức khác: 7340101_LK</w:t>
            </w:r>
          </w:p>
        </w:tc>
        <w:tc>
          <w:tcPr>
            <w:tcW w:w="2250" w:type="dxa"/>
            <w:shd w:val="clear" w:color="auto" w:fill="auto"/>
            <w:noWrap/>
            <w:vAlign w:val="center"/>
            <w:hideMark/>
          </w:tcPr>
          <w:p w14:paraId="53862618" w14:textId="77777777" w:rsidR="000F1C71" w:rsidRPr="005308FF" w:rsidRDefault="00B26BD2" w:rsidP="00732F5C">
            <w:pPr>
              <w:spacing w:after="0"/>
              <w:rPr>
                <w:color w:val="0563C1"/>
                <w:sz w:val="24"/>
                <w:szCs w:val="24"/>
                <w:u w:val="single"/>
              </w:rPr>
            </w:pPr>
            <w:hyperlink r:id="rId13" w:anchor="aut" w:history="1">
              <w:r w:rsidR="000F1C71" w:rsidRPr="005308FF">
                <w:rPr>
                  <w:color w:val="000000"/>
                  <w:sz w:val="24"/>
                  <w:szCs w:val="24"/>
                </w:rPr>
                <w:t>Quản trị kinh doanh</w:t>
              </w:r>
            </w:hyperlink>
          </w:p>
        </w:tc>
        <w:tc>
          <w:tcPr>
            <w:tcW w:w="1260" w:type="dxa"/>
            <w:shd w:val="clear" w:color="auto" w:fill="auto"/>
            <w:noWrap/>
            <w:vAlign w:val="center"/>
          </w:tcPr>
          <w:p w14:paraId="5C70377D" w14:textId="77777777" w:rsidR="000F1C71" w:rsidRPr="005308FF" w:rsidRDefault="000F1C71" w:rsidP="00732F5C">
            <w:pPr>
              <w:spacing w:after="0"/>
              <w:jc w:val="center"/>
              <w:rPr>
                <w:color w:val="000000"/>
                <w:sz w:val="24"/>
                <w:szCs w:val="24"/>
              </w:rPr>
            </w:pPr>
            <w:r w:rsidRPr="005308FF">
              <w:rPr>
                <w:color w:val="000000"/>
                <w:sz w:val="24"/>
                <w:szCs w:val="24"/>
              </w:rPr>
              <w:t>32 – 48</w:t>
            </w:r>
          </w:p>
        </w:tc>
        <w:tc>
          <w:tcPr>
            <w:tcW w:w="1630" w:type="dxa"/>
            <w:shd w:val="clear" w:color="auto" w:fill="auto"/>
            <w:noWrap/>
            <w:vAlign w:val="center"/>
          </w:tcPr>
          <w:p w14:paraId="580DAF45" w14:textId="77777777" w:rsidR="000F1C71" w:rsidRPr="005308FF" w:rsidRDefault="000F1C71" w:rsidP="00732F5C">
            <w:pPr>
              <w:spacing w:after="0"/>
              <w:jc w:val="center"/>
              <w:rPr>
                <w:color w:val="000000"/>
                <w:sz w:val="24"/>
                <w:szCs w:val="24"/>
              </w:rPr>
            </w:pPr>
            <w:r>
              <w:rPr>
                <w:color w:val="000000"/>
                <w:sz w:val="24"/>
                <w:szCs w:val="24"/>
              </w:rPr>
              <w:t>8</w:t>
            </w:r>
            <w:r w:rsidRPr="005308FF">
              <w:rPr>
                <w:color w:val="000000"/>
                <w:sz w:val="24"/>
                <w:szCs w:val="24"/>
              </w:rPr>
              <w:t xml:space="preserve"> – </w:t>
            </w:r>
            <w:r>
              <w:rPr>
                <w:color w:val="000000"/>
                <w:sz w:val="24"/>
                <w:szCs w:val="24"/>
              </w:rPr>
              <w:t>12</w:t>
            </w:r>
          </w:p>
        </w:tc>
        <w:tc>
          <w:tcPr>
            <w:tcW w:w="1020" w:type="dxa"/>
            <w:shd w:val="clear" w:color="auto" w:fill="auto"/>
            <w:noWrap/>
            <w:vAlign w:val="center"/>
          </w:tcPr>
          <w:p w14:paraId="2009C362" w14:textId="77777777" w:rsidR="000F1C71" w:rsidRPr="005308FF" w:rsidRDefault="000F1C71" w:rsidP="00732F5C">
            <w:pPr>
              <w:spacing w:after="0"/>
              <w:jc w:val="center"/>
              <w:rPr>
                <w:color w:val="000000"/>
                <w:sz w:val="24"/>
                <w:szCs w:val="24"/>
              </w:rPr>
            </w:pPr>
            <w:r>
              <w:rPr>
                <w:color w:val="000000"/>
                <w:sz w:val="24"/>
                <w:szCs w:val="24"/>
              </w:rPr>
              <w:t>24</w:t>
            </w:r>
            <w:r w:rsidRPr="005308FF">
              <w:rPr>
                <w:color w:val="000000"/>
                <w:sz w:val="24"/>
                <w:szCs w:val="24"/>
              </w:rPr>
              <w:t xml:space="preserve"> – </w:t>
            </w:r>
            <w:r>
              <w:rPr>
                <w:color w:val="000000"/>
                <w:sz w:val="24"/>
                <w:szCs w:val="24"/>
              </w:rPr>
              <w:t>56</w:t>
            </w:r>
          </w:p>
        </w:tc>
        <w:tc>
          <w:tcPr>
            <w:tcW w:w="1310" w:type="dxa"/>
            <w:shd w:val="clear" w:color="auto" w:fill="auto"/>
            <w:hideMark/>
          </w:tcPr>
          <w:p w14:paraId="31994DDC" w14:textId="77777777" w:rsidR="000F1C71" w:rsidRPr="005308FF" w:rsidRDefault="000F1C71" w:rsidP="00732F5C">
            <w:pPr>
              <w:spacing w:after="0"/>
              <w:rPr>
                <w:color w:val="000000"/>
                <w:sz w:val="24"/>
                <w:szCs w:val="24"/>
              </w:rPr>
            </w:pPr>
            <w:r w:rsidRPr="005308FF">
              <w:rPr>
                <w:color w:val="000000"/>
                <w:sz w:val="24"/>
                <w:szCs w:val="24"/>
              </w:rPr>
              <w:t>Phương thức 1</w:t>
            </w:r>
            <w:r>
              <w:rPr>
                <w:color w:val="000000"/>
                <w:sz w:val="24"/>
                <w:szCs w:val="24"/>
              </w:rPr>
              <w:t xml:space="preserve">, </w:t>
            </w:r>
            <w:r w:rsidRPr="005308FF">
              <w:rPr>
                <w:color w:val="000000"/>
                <w:sz w:val="24"/>
                <w:szCs w:val="24"/>
              </w:rPr>
              <w:t>2</w:t>
            </w:r>
            <w:r>
              <w:rPr>
                <w:color w:val="000000"/>
                <w:sz w:val="24"/>
                <w:szCs w:val="24"/>
              </w:rPr>
              <w:t xml:space="preserve"> và 4</w:t>
            </w:r>
            <w:r w:rsidRPr="005308FF">
              <w:rPr>
                <w:color w:val="000000"/>
                <w:sz w:val="24"/>
                <w:szCs w:val="24"/>
              </w:rPr>
              <w:t>: Khối A, A1, D1</w:t>
            </w:r>
          </w:p>
        </w:tc>
      </w:tr>
      <w:tr w:rsidR="000F1C71" w:rsidRPr="005308FF" w14:paraId="38B9B386" w14:textId="77777777" w:rsidTr="000F1C71">
        <w:trPr>
          <w:trHeight w:val="315"/>
        </w:trPr>
        <w:tc>
          <w:tcPr>
            <w:tcW w:w="10260" w:type="dxa"/>
            <w:gridSpan w:val="7"/>
            <w:shd w:val="clear" w:color="auto" w:fill="auto"/>
            <w:noWrap/>
            <w:vAlign w:val="center"/>
            <w:hideMark/>
          </w:tcPr>
          <w:p w14:paraId="588D1DB6" w14:textId="7FDFF256" w:rsidR="000F1C71" w:rsidRPr="005308FF" w:rsidRDefault="000F1C71" w:rsidP="00732F5C">
            <w:pPr>
              <w:spacing w:after="0"/>
              <w:rPr>
                <w:b/>
                <w:bCs/>
                <w:color w:val="000000"/>
                <w:sz w:val="24"/>
                <w:szCs w:val="24"/>
              </w:rPr>
            </w:pPr>
            <w:r w:rsidRPr="005308FF">
              <w:rPr>
                <w:b/>
                <w:bCs/>
                <w:color w:val="000000"/>
                <w:sz w:val="24"/>
                <w:szCs w:val="24"/>
              </w:rPr>
              <w:t>4. Chương trình liên kết cấp bằng củ</w:t>
            </w:r>
            <w:r w:rsidR="00732F5C">
              <w:rPr>
                <w:b/>
                <w:bCs/>
                <w:color w:val="000000"/>
                <w:sz w:val="24"/>
                <w:szCs w:val="24"/>
              </w:rPr>
              <w:t xml:space="preserve">a </w:t>
            </w:r>
            <w:r w:rsidRPr="005308FF">
              <w:rPr>
                <w:b/>
                <w:bCs/>
                <w:color w:val="000000"/>
                <w:sz w:val="24"/>
                <w:szCs w:val="24"/>
              </w:rPr>
              <w:t>ĐH New South Wales (Australia) – 50 chỉ tiêu</w:t>
            </w:r>
          </w:p>
        </w:tc>
      </w:tr>
      <w:tr w:rsidR="000F1C71" w:rsidRPr="005308FF" w14:paraId="14B45001" w14:textId="77777777" w:rsidTr="000F1C71">
        <w:trPr>
          <w:trHeight w:val="413"/>
        </w:trPr>
        <w:tc>
          <w:tcPr>
            <w:tcW w:w="670" w:type="dxa"/>
            <w:shd w:val="clear" w:color="auto" w:fill="auto"/>
            <w:noWrap/>
            <w:vAlign w:val="center"/>
            <w:hideMark/>
          </w:tcPr>
          <w:p w14:paraId="4728DE71" w14:textId="77777777" w:rsidR="000F1C71" w:rsidRPr="005308FF" w:rsidRDefault="000F1C71" w:rsidP="00732F5C">
            <w:pPr>
              <w:spacing w:after="0"/>
              <w:jc w:val="center"/>
              <w:rPr>
                <w:color w:val="000000"/>
                <w:sz w:val="24"/>
                <w:szCs w:val="24"/>
              </w:rPr>
            </w:pPr>
            <w:r w:rsidRPr="005308FF">
              <w:rPr>
                <w:color w:val="000000"/>
                <w:sz w:val="24"/>
                <w:szCs w:val="24"/>
              </w:rPr>
              <w:lastRenderedPageBreak/>
              <w:t>4.1</w:t>
            </w:r>
          </w:p>
        </w:tc>
        <w:tc>
          <w:tcPr>
            <w:tcW w:w="2120" w:type="dxa"/>
            <w:shd w:val="clear" w:color="auto" w:fill="auto"/>
            <w:noWrap/>
            <w:hideMark/>
          </w:tcPr>
          <w:p w14:paraId="05EA68D3" w14:textId="77777777" w:rsidR="000F1C71" w:rsidRPr="005308FF" w:rsidRDefault="000F1C71" w:rsidP="00732F5C">
            <w:pPr>
              <w:spacing w:after="0"/>
              <w:rPr>
                <w:color w:val="000000"/>
                <w:sz w:val="24"/>
                <w:szCs w:val="24"/>
              </w:rPr>
            </w:pPr>
            <w:r w:rsidRPr="005308FF">
              <w:rPr>
                <w:color w:val="000000"/>
                <w:sz w:val="24"/>
                <w:szCs w:val="24"/>
              </w:rPr>
              <w:t>Phương thức khác: 7340101_LK</w:t>
            </w:r>
          </w:p>
        </w:tc>
        <w:tc>
          <w:tcPr>
            <w:tcW w:w="2250" w:type="dxa"/>
            <w:shd w:val="clear" w:color="auto" w:fill="auto"/>
            <w:noWrap/>
            <w:vAlign w:val="center"/>
            <w:hideMark/>
          </w:tcPr>
          <w:p w14:paraId="0CC41CFB" w14:textId="77777777" w:rsidR="000F1C71" w:rsidRPr="005308FF" w:rsidRDefault="00B26BD2" w:rsidP="00732F5C">
            <w:pPr>
              <w:spacing w:after="0"/>
              <w:rPr>
                <w:color w:val="000000"/>
                <w:sz w:val="24"/>
                <w:szCs w:val="24"/>
              </w:rPr>
            </w:pPr>
            <w:hyperlink r:id="rId14" w:anchor="newsouthwales" w:history="1">
              <w:r w:rsidR="000F1C71" w:rsidRPr="005308FF">
                <w:rPr>
                  <w:color w:val="000000"/>
                  <w:sz w:val="24"/>
                  <w:szCs w:val="24"/>
                </w:rPr>
                <w:t>Quản trị kinh doanh</w:t>
              </w:r>
            </w:hyperlink>
          </w:p>
        </w:tc>
        <w:tc>
          <w:tcPr>
            <w:tcW w:w="1260" w:type="dxa"/>
            <w:shd w:val="clear" w:color="auto" w:fill="auto"/>
            <w:noWrap/>
            <w:vAlign w:val="center"/>
          </w:tcPr>
          <w:p w14:paraId="5A9870BF" w14:textId="77777777" w:rsidR="000F1C71" w:rsidRPr="005308FF" w:rsidRDefault="000F1C71" w:rsidP="00732F5C">
            <w:pPr>
              <w:spacing w:after="0"/>
              <w:jc w:val="center"/>
              <w:rPr>
                <w:color w:val="000000"/>
                <w:sz w:val="24"/>
                <w:szCs w:val="24"/>
              </w:rPr>
            </w:pPr>
            <w:r w:rsidRPr="005308FF">
              <w:rPr>
                <w:color w:val="000000"/>
                <w:sz w:val="24"/>
                <w:szCs w:val="24"/>
              </w:rPr>
              <w:t>20 – 30</w:t>
            </w:r>
          </w:p>
        </w:tc>
        <w:tc>
          <w:tcPr>
            <w:tcW w:w="1630" w:type="dxa"/>
            <w:shd w:val="clear" w:color="auto" w:fill="auto"/>
            <w:noWrap/>
            <w:vAlign w:val="center"/>
          </w:tcPr>
          <w:p w14:paraId="252A25A2" w14:textId="77777777" w:rsidR="000F1C71" w:rsidRPr="005308FF" w:rsidRDefault="000F1C71" w:rsidP="00732F5C">
            <w:pPr>
              <w:spacing w:after="0"/>
              <w:jc w:val="center"/>
              <w:rPr>
                <w:color w:val="000000"/>
                <w:sz w:val="24"/>
                <w:szCs w:val="24"/>
              </w:rPr>
            </w:pPr>
            <w:r>
              <w:rPr>
                <w:color w:val="000000"/>
                <w:sz w:val="24"/>
                <w:szCs w:val="24"/>
              </w:rPr>
              <w:t>5</w:t>
            </w:r>
            <w:r w:rsidRPr="005308FF">
              <w:rPr>
                <w:color w:val="000000"/>
                <w:sz w:val="24"/>
                <w:szCs w:val="24"/>
              </w:rPr>
              <w:t xml:space="preserve"> – </w:t>
            </w:r>
            <w:r>
              <w:rPr>
                <w:color w:val="000000"/>
                <w:sz w:val="24"/>
                <w:szCs w:val="24"/>
              </w:rPr>
              <w:t>8</w:t>
            </w:r>
          </w:p>
        </w:tc>
        <w:tc>
          <w:tcPr>
            <w:tcW w:w="1020" w:type="dxa"/>
            <w:shd w:val="clear" w:color="auto" w:fill="auto"/>
            <w:noWrap/>
            <w:vAlign w:val="center"/>
          </w:tcPr>
          <w:p w14:paraId="5CF26DF3" w14:textId="77777777" w:rsidR="000F1C71" w:rsidRPr="005308FF" w:rsidRDefault="000F1C71" w:rsidP="00732F5C">
            <w:pPr>
              <w:spacing w:after="0"/>
              <w:jc w:val="center"/>
              <w:rPr>
                <w:color w:val="000000"/>
                <w:sz w:val="24"/>
                <w:szCs w:val="24"/>
              </w:rPr>
            </w:pPr>
            <w:r>
              <w:rPr>
                <w:color w:val="000000"/>
                <w:sz w:val="24"/>
                <w:szCs w:val="24"/>
              </w:rPr>
              <w:t>15</w:t>
            </w:r>
            <w:r w:rsidRPr="005308FF">
              <w:rPr>
                <w:color w:val="000000"/>
                <w:sz w:val="24"/>
                <w:szCs w:val="24"/>
              </w:rPr>
              <w:t xml:space="preserve"> – </w:t>
            </w:r>
            <w:r>
              <w:rPr>
                <w:color w:val="000000"/>
                <w:sz w:val="24"/>
                <w:szCs w:val="24"/>
              </w:rPr>
              <w:t>35</w:t>
            </w:r>
          </w:p>
        </w:tc>
        <w:tc>
          <w:tcPr>
            <w:tcW w:w="1310" w:type="dxa"/>
            <w:shd w:val="clear" w:color="auto" w:fill="auto"/>
            <w:hideMark/>
          </w:tcPr>
          <w:p w14:paraId="5B70E2A9" w14:textId="77777777" w:rsidR="000F1C71" w:rsidRPr="005308FF" w:rsidRDefault="000F1C71" w:rsidP="00732F5C">
            <w:pPr>
              <w:spacing w:after="0"/>
              <w:rPr>
                <w:color w:val="000000"/>
                <w:sz w:val="24"/>
                <w:szCs w:val="24"/>
              </w:rPr>
            </w:pPr>
            <w:r w:rsidRPr="005308FF">
              <w:rPr>
                <w:color w:val="000000"/>
                <w:sz w:val="24"/>
                <w:szCs w:val="24"/>
              </w:rPr>
              <w:t>Phương thức 1</w:t>
            </w:r>
            <w:r>
              <w:rPr>
                <w:color w:val="000000"/>
                <w:sz w:val="24"/>
                <w:szCs w:val="24"/>
              </w:rPr>
              <w:t xml:space="preserve">, </w:t>
            </w:r>
            <w:r w:rsidRPr="005308FF">
              <w:rPr>
                <w:color w:val="000000"/>
                <w:sz w:val="24"/>
                <w:szCs w:val="24"/>
              </w:rPr>
              <w:t>2</w:t>
            </w:r>
            <w:r>
              <w:rPr>
                <w:color w:val="000000"/>
                <w:sz w:val="24"/>
                <w:szCs w:val="24"/>
              </w:rPr>
              <w:t xml:space="preserve"> và 4</w:t>
            </w:r>
            <w:r w:rsidRPr="005308FF">
              <w:rPr>
                <w:color w:val="000000"/>
                <w:sz w:val="24"/>
                <w:szCs w:val="24"/>
              </w:rPr>
              <w:t>: Khối A, A1, D1</w:t>
            </w:r>
          </w:p>
        </w:tc>
      </w:tr>
      <w:tr w:rsidR="000F1C71" w:rsidRPr="005308FF" w14:paraId="67EA2C30" w14:textId="77777777" w:rsidTr="000F1C71">
        <w:trPr>
          <w:trHeight w:val="315"/>
        </w:trPr>
        <w:tc>
          <w:tcPr>
            <w:tcW w:w="10260" w:type="dxa"/>
            <w:gridSpan w:val="7"/>
            <w:shd w:val="clear" w:color="auto" w:fill="auto"/>
            <w:noWrap/>
            <w:vAlign w:val="center"/>
          </w:tcPr>
          <w:p w14:paraId="646DEB56" w14:textId="4D60D65C" w:rsidR="000F1C71" w:rsidRPr="005308FF" w:rsidRDefault="000F1C71" w:rsidP="00732F5C">
            <w:pPr>
              <w:spacing w:after="0"/>
              <w:rPr>
                <w:b/>
                <w:bCs/>
                <w:color w:val="000000"/>
                <w:sz w:val="24"/>
                <w:szCs w:val="24"/>
              </w:rPr>
            </w:pPr>
            <w:r w:rsidRPr="005308FF">
              <w:rPr>
                <w:b/>
                <w:bCs/>
                <w:color w:val="000000"/>
                <w:sz w:val="24"/>
                <w:szCs w:val="24"/>
              </w:rPr>
              <w:t>5. Chương trình liên kết cấp bằng của ĐH SUNY Binghamton (USA) – 50 chỉ tiêu</w:t>
            </w:r>
          </w:p>
        </w:tc>
      </w:tr>
      <w:tr w:rsidR="000F1C71" w:rsidRPr="005308FF" w14:paraId="144A242B" w14:textId="77777777" w:rsidTr="000F1C71">
        <w:trPr>
          <w:trHeight w:val="323"/>
        </w:trPr>
        <w:tc>
          <w:tcPr>
            <w:tcW w:w="670" w:type="dxa"/>
            <w:shd w:val="clear" w:color="auto" w:fill="auto"/>
            <w:noWrap/>
            <w:vAlign w:val="center"/>
            <w:hideMark/>
          </w:tcPr>
          <w:p w14:paraId="1DAE2780" w14:textId="77777777" w:rsidR="000F1C71" w:rsidRPr="005308FF" w:rsidRDefault="000F1C71" w:rsidP="00732F5C">
            <w:pPr>
              <w:spacing w:after="0"/>
              <w:jc w:val="center"/>
              <w:rPr>
                <w:color w:val="000000"/>
                <w:sz w:val="24"/>
                <w:szCs w:val="24"/>
              </w:rPr>
            </w:pPr>
            <w:r w:rsidRPr="005308FF">
              <w:rPr>
                <w:color w:val="000000"/>
                <w:sz w:val="24"/>
                <w:szCs w:val="24"/>
              </w:rPr>
              <w:t>5.1</w:t>
            </w:r>
          </w:p>
        </w:tc>
        <w:tc>
          <w:tcPr>
            <w:tcW w:w="2120" w:type="dxa"/>
            <w:shd w:val="clear" w:color="auto" w:fill="auto"/>
            <w:noWrap/>
            <w:hideMark/>
          </w:tcPr>
          <w:p w14:paraId="3D2E08DB" w14:textId="77777777" w:rsidR="000F1C71" w:rsidRPr="005308FF" w:rsidRDefault="000F1C71" w:rsidP="00732F5C">
            <w:pPr>
              <w:spacing w:after="0"/>
              <w:rPr>
                <w:color w:val="000000"/>
                <w:sz w:val="24"/>
                <w:szCs w:val="24"/>
              </w:rPr>
            </w:pPr>
            <w:r w:rsidRPr="005308FF">
              <w:rPr>
                <w:color w:val="000000"/>
                <w:sz w:val="24"/>
                <w:szCs w:val="24"/>
              </w:rPr>
              <w:t>Phương thức khác: 7480106_LK</w:t>
            </w:r>
          </w:p>
        </w:tc>
        <w:tc>
          <w:tcPr>
            <w:tcW w:w="2250" w:type="dxa"/>
            <w:shd w:val="clear" w:color="auto" w:fill="auto"/>
            <w:noWrap/>
            <w:vAlign w:val="center"/>
            <w:hideMark/>
          </w:tcPr>
          <w:p w14:paraId="2A168B9B" w14:textId="77777777" w:rsidR="000F1C71" w:rsidRPr="005308FF" w:rsidRDefault="00B26BD2" w:rsidP="00732F5C">
            <w:pPr>
              <w:spacing w:after="0"/>
              <w:rPr>
                <w:color w:val="000000"/>
                <w:sz w:val="24"/>
                <w:szCs w:val="24"/>
              </w:rPr>
            </w:pPr>
            <w:hyperlink r:id="rId15" w:anchor="Binghamton" w:history="1">
              <w:r w:rsidR="000F1C71" w:rsidRPr="005308FF">
                <w:rPr>
                  <w:color w:val="000000"/>
                  <w:sz w:val="24"/>
                  <w:szCs w:val="24"/>
                </w:rPr>
                <w:t>Kỹ thuật máy tính</w:t>
              </w:r>
            </w:hyperlink>
          </w:p>
        </w:tc>
        <w:tc>
          <w:tcPr>
            <w:tcW w:w="1260" w:type="dxa"/>
            <w:vMerge w:val="restart"/>
            <w:shd w:val="clear" w:color="auto" w:fill="auto"/>
            <w:noWrap/>
            <w:vAlign w:val="center"/>
          </w:tcPr>
          <w:p w14:paraId="3DF68F2D" w14:textId="77777777" w:rsidR="000F1C71" w:rsidRPr="005308FF" w:rsidRDefault="000F1C71" w:rsidP="00732F5C">
            <w:pPr>
              <w:spacing w:after="0"/>
              <w:jc w:val="center"/>
              <w:rPr>
                <w:color w:val="000000"/>
                <w:sz w:val="24"/>
                <w:szCs w:val="24"/>
              </w:rPr>
            </w:pPr>
            <w:r w:rsidRPr="005308FF">
              <w:rPr>
                <w:color w:val="000000"/>
                <w:sz w:val="24"/>
                <w:szCs w:val="24"/>
              </w:rPr>
              <w:t>20 – 30</w:t>
            </w:r>
          </w:p>
        </w:tc>
        <w:tc>
          <w:tcPr>
            <w:tcW w:w="1630" w:type="dxa"/>
            <w:vMerge w:val="restart"/>
            <w:shd w:val="clear" w:color="auto" w:fill="auto"/>
            <w:noWrap/>
            <w:vAlign w:val="center"/>
          </w:tcPr>
          <w:p w14:paraId="36DF9155" w14:textId="77777777" w:rsidR="000F1C71" w:rsidRPr="005308FF" w:rsidRDefault="000F1C71" w:rsidP="00732F5C">
            <w:pPr>
              <w:spacing w:after="0"/>
              <w:jc w:val="center"/>
              <w:rPr>
                <w:color w:val="000000"/>
                <w:sz w:val="24"/>
                <w:szCs w:val="24"/>
              </w:rPr>
            </w:pPr>
            <w:r>
              <w:rPr>
                <w:color w:val="000000"/>
                <w:sz w:val="24"/>
                <w:szCs w:val="24"/>
              </w:rPr>
              <w:t>5</w:t>
            </w:r>
            <w:r w:rsidRPr="005308FF">
              <w:rPr>
                <w:color w:val="000000"/>
                <w:sz w:val="24"/>
                <w:szCs w:val="24"/>
              </w:rPr>
              <w:t xml:space="preserve"> – </w:t>
            </w:r>
            <w:r>
              <w:rPr>
                <w:color w:val="000000"/>
                <w:sz w:val="24"/>
                <w:szCs w:val="24"/>
              </w:rPr>
              <w:t>8</w:t>
            </w:r>
          </w:p>
        </w:tc>
        <w:tc>
          <w:tcPr>
            <w:tcW w:w="1020" w:type="dxa"/>
            <w:vMerge w:val="restart"/>
            <w:shd w:val="clear" w:color="auto" w:fill="auto"/>
            <w:noWrap/>
            <w:vAlign w:val="center"/>
          </w:tcPr>
          <w:p w14:paraId="39D73781" w14:textId="77777777" w:rsidR="000F1C71" w:rsidRPr="005308FF" w:rsidRDefault="000F1C71" w:rsidP="00732F5C">
            <w:pPr>
              <w:spacing w:after="0"/>
              <w:jc w:val="center"/>
              <w:rPr>
                <w:color w:val="000000"/>
                <w:sz w:val="24"/>
                <w:szCs w:val="24"/>
              </w:rPr>
            </w:pPr>
            <w:r>
              <w:rPr>
                <w:color w:val="000000"/>
                <w:sz w:val="24"/>
                <w:szCs w:val="24"/>
              </w:rPr>
              <w:t>15</w:t>
            </w:r>
            <w:r w:rsidRPr="005308FF">
              <w:rPr>
                <w:color w:val="000000"/>
                <w:sz w:val="24"/>
                <w:szCs w:val="24"/>
              </w:rPr>
              <w:t xml:space="preserve"> – </w:t>
            </w:r>
            <w:r>
              <w:rPr>
                <w:color w:val="000000"/>
                <w:sz w:val="24"/>
                <w:szCs w:val="24"/>
              </w:rPr>
              <w:t>35</w:t>
            </w:r>
          </w:p>
        </w:tc>
        <w:tc>
          <w:tcPr>
            <w:tcW w:w="1310" w:type="dxa"/>
            <w:shd w:val="clear" w:color="auto" w:fill="auto"/>
            <w:hideMark/>
          </w:tcPr>
          <w:p w14:paraId="10793099" w14:textId="77777777" w:rsidR="000F1C71" w:rsidRPr="005308FF" w:rsidRDefault="000F1C71" w:rsidP="00732F5C">
            <w:pPr>
              <w:spacing w:after="0"/>
              <w:rPr>
                <w:color w:val="000000"/>
                <w:sz w:val="24"/>
                <w:szCs w:val="24"/>
              </w:rPr>
            </w:pPr>
            <w:r w:rsidRPr="005308FF">
              <w:rPr>
                <w:color w:val="000000"/>
                <w:sz w:val="24"/>
                <w:szCs w:val="24"/>
              </w:rPr>
              <w:t>Phương thức 1</w:t>
            </w:r>
            <w:r>
              <w:rPr>
                <w:color w:val="000000"/>
                <w:sz w:val="24"/>
                <w:szCs w:val="24"/>
              </w:rPr>
              <w:t xml:space="preserve">, </w:t>
            </w:r>
            <w:r w:rsidRPr="005308FF">
              <w:rPr>
                <w:color w:val="000000"/>
                <w:sz w:val="24"/>
                <w:szCs w:val="24"/>
              </w:rPr>
              <w:t>2</w:t>
            </w:r>
            <w:r>
              <w:rPr>
                <w:color w:val="000000"/>
                <w:sz w:val="24"/>
                <w:szCs w:val="24"/>
              </w:rPr>
              <w:t xml:space="preserve"> và 4</w:t>
            </w:r>
            <w:r w:rsidRPr="005308FF">
              <w:rPr>
                <w:color w:val="000000"/>
                <w:sz w:val="24"/>
                <w:szCs w:val="24"/>
              </w:rPr>
              <w:t>: Khối A, A1</w:t>
            </w:r>
          </w:p>
        </w:tc>
      </w:tr>
      <w:tr w:rsidR="000F1C71" w:rsidRPr="005308FF" w14:paraId="32C40D4E" w14:textId="77777777" w:rsidTr="000F1C71">
        <w:trPr>
          <w:trHeight w:val="77"/>
        </w:trPr>
        <w:tc>
          <w:tcPr>
            <w:tcW w:w="670" w:type="dxa"/>
            <w:shd w:val="clear" w:color="auto" w:fill="auto"/>
            <w:noWrap/>
            <w:vAlign w:val="center"/>
            <w:hideMark/>
          </w:tcPr>
          <w:p w14:paraId="7B5A3D24" w14:textId="77777777" w:rsidR="000F1C71" w:rsidRPr="005308FF" w:rsidRDefault="000F1C71" w:rsidP="00732F5C">
            <w:pPr>
              <w:spacing w:after="0"/>
              <w:jc w:val="center"/>
              <w:rPr>
                <w:color w:val="000000"/>
                <w:sz w:val="24"/>
                <w:szCs w:val="24"/>
              </w:rPr>
            </w:pPr>
            <w:r w:rsidRPr="005308FF">
              <w:rPr>
                <w:color w:val="000000"/>
                <w:sz w:val="24"/>
                <w:szCs w:val="24"/>
              </w:rPr>
              <w:t>5.2</w:t>
            </w:r>
          </w:p>
        </w:tc>
        <w:tc>
          <w:tcPr>
            <w:tcW w:w="2120" w:type="dxa"/>
            <w:shd w:val="clear" w:color="auto" w:fill="auto"/>
            <w:noWrap/>
            <w:hideMark/>
          </w:tcPr>
          <w:p w14:paraId="4FE87EC5" w14:textId="77777777" w:rsidR="000F1C71" w:rsidRPr="005308FF" w:rsidRDefault="000F1C71" w:rsidP="00732F5C">
            <w:pPr>
              <w:spacing w:after="0"/>
              <w:rPr>
                <w:color w:val="000000"/>
                <w:sz w:val="24"/>
                <w:szCs w:val="24"/>
              </w:rPr>
            </w:pPr>
            <w:r w:rsidRPr="005308FF">
              <w:rPr>
                <w:color w:val="000000"/>
                <w:sz w:val="24"/>
                <w:szCs w:val="24"/>
              </w:rPr>
              <w:t>Phương thức khác: 7520118_LK</w:t>
            </w:r>
          </w:p>
        </w:tc>
        <w:tc>
          <w:tcPr>
            <w:tcW w:w="2250" w:type="dxa"/>
            <w:shd w:val="clear" w:color="auto" w:fill="auto"/>
            <w:noWrap/>
            <w:vAlign w:val="center"/>
            <w:hideMark/>
          </w:tcPr>
          <w:p w14:paraId="25542C9A" w14:textId="77777777" w:rsidR="000F1C71" w:rsidRPr="005308FF" w:rsidRDefault="00B26BD2" w:rsidP="00732F5C">
            <w:pPr>
              <w:spacing w:after="0"/>
              <w:rPr>
                <w:color w:val="000000"/>
                <w:sz w:val="24"/>
                <w:szCs w:val="24"/>
              </w:rPr>
            </w:pPr>
            <w:hyperlink r:id="rId16" w:anchor="Binghamton" w:history="1">
              <w:r w:rsidR="000F1C71" w:rsidRPr="005308FF">
                <w:rPr>
                  <w:color w:val="000000"/>
                  <w:sz w:val="24"/>
                  <w:szCs w:val="24"/>
                </w:rPr>
                <w:t>Kỹ thuật hệ thống công nghiệp</w:t>
              </w:r>
            </w:hyperlink>
          </w:p>
        </w:tc>
        <w:tc>
          <w:tcPr>
            <w:tcW w:w="1260" w:type="dxa"/>
            <w:vMerge/>
            <w:vAlign w:val="center"/>
          </w:tcPr>
          <w:p w14:paraId="293FCC0A" w14:textId="77777777" w:rsidR="000F1C71" w:rsidRPr="005308FF" w:rsidRDefault="000F1C71" w:rsidP="00732F5C">
            <w:pPr>
              <w:spacing w:after="0"/>
              <w:rPr>
                <w:color w:val="000000"/>
                <w:sz w:val="24"/>
                <w:szCs w:val="24"/>
              </w:rPr>
            </w:pPr>
          </w:p>
        </w:tc>
        <w:tc>
          <w:tcPr>
            <w:tcW w:w="1630" w:type="dxa"/>
            <w:vMerge/>
            <w:vAlign w:val="center"/>
          </w:tcPr>
          <w:p w14:paraId="0F836909" w14:textId="77777777" w:rsidR="000F1C71" w:rsidRPr="005308FF" w:rsidRDefault="000F1C71" w:rsidP="00732F5C">
            <w:pPr>
              <w:spacing w:after="0"/>
              <w:rPr>
                <w:color w:val="000000"/>
                <w:sz w:val="24"/>
                <w:szCs w:val="24"/>
              </w:rPr>
            </w:pPr>
          </w:p>
        </w:tc>
        <w:tc>
          <w:tcPr>
            <w:tcW w:w="1020" w:type="dxa"/>
            <w:vMerge/>
            <w:vAlign w:val="center"/>
          </w:tcPr>
          <w:p w14:paraId="3F614A19" w14:textId="77777777" w:rsidR="000F1C71" w:rsidRPr="005308FF" w:rsidRDefault="000F1C71" w:rsidP="00732F5C">
            <w:pPr>
              <w:spacing w:after="0"/>
              <w:rPr>
                <w:color w:val="000000"/>
                <w:sz w:val="24"/>
                <w:szCs w:val="24"/>
              </w:rPr>
            </w:pPr>
          </w:p>
        </w:tc>
        <w:tc>
          <w:tcPr>
            <w:tcW w:w="1310" w:type="dxa"/>
            <w:shd w:val="clear" w:color="auto" w:fill="auto"/>
            <w:hideMark/>
          </w:tcPr>
          <w:p w14:paraId="12647408" w14:textId="77777777" w:rsidR="000F1C71" w:rsidRPr="005308FF" w:rsidRDefault="000F1C71" w:rsidP="00732F5C">
            <w:pPr>
              <w:spacing w:after="0"/>
              <w:rPr>
                <w:color w:val="000000"/>
                <w:sz w:val="24"/>
                <w:szCs w:val="24"/>
              </w:rPr>
            </w:pPr>
            <w:r w:rsidRPr="005308FF">
              <w:rPr>
                <w:color w:val="000000"/>
                <w:sz w:val="24"/>
                <w:szCs w:val="24"/>
              </w:rPr>
              <w:t>Phương thức 1</w:t>
            </w:r>
            <w:r>
              <w:rPr>
                <w:color w:val="000000"/>
                <w:sz w:val="24"/>
                <w:szCs w:val="24"/>
              </w:rPr>
              <w:t xml:space="preserve">, </w:t>
            </w:r>
            <w:r w:rsidRPr="005308FF">
              <w:rPr>
                <w:color w:val="000000"/>
                <w:sz w:val="24"/>
                <w:szCs w:val="24"/>
              </w:rPr>
              <w:t>2</w:t>
            </w:r>
            <w:r>
              <w:rPr>
                <w:color w:val="000000"/>
                <w:sz w:val="24"/>
                <w:szCs w:val="24"/>
              </w:rPr>
              <w:t xml:space="preserve"> và 4</w:t>
            </w:r>
            <w:r w:rsidRPr="005308FF">
              <w:rPr>
                <w:color w:val="000000"/>
                <w:sz w:val="24"/>
                <w:szCs w:val="24"/>
              </w:rPr>
              <w:t>: Khối A, A1, D1</w:t>
            </w:r>
          </w:p>
        </w:tc>
      </w:tr>
      <w:tr w:rsidR="000F1C71" w:rsidRPr="005308FF" w14:paraId="7450FE2B" w14:textId="77777777" w:rsidTr="000F1C71">
        <w:trPr>
          <w:trHeight w:val="593"/>
        </w:trPr>
        <w:tc>
          <w:tcPr>
            <w:tcW w:w="670" w:type="dxa"/>
            <w:shd w:val="clear" w:color="auto" w:fill="auto"/>
            <w:noWrap/>
            <w:vAlign w:val="center"/>
            <w:hideMark/>
          </w:tcPr>
          <w:p w14:paraId="263F3E3B" w14:textId="77777777" w:rsidR="000F1C71" w:rsidRPr="005308FF" w:rsidRDefault="000F1C71" w:rsidP="00732F5C">
            <w:pPr>
              <w:spacing w:after="0"/>
              <w:jc w:val="center"/>
              <w:rPr>
                <w:color w:val="000000"/>
                <w:sz w:val="24"/>
                <w:szCs w:val="24"/>
              </w:rPr>
            </w:pPr>
            <w:r w:rsidRPr="005308FF">
              <w:rPr>
                <w:color w:val="000000"/>
                <w:sz w:val="24"/>
                <w:szCs w:val="24"/>
              </w:rPr>
              <w:t>5.3</w:t>
            </w:r>
          </w:p>
        </w:tc>
        <w:tc>
          <w:tcPr>
            <w:tcW w:w="2120" w:type="dxa"/>
            <w:shd w:val="clear" w:color="auto" w:fill="auto"/>
            <w:noWrap/>
            <w:hideMark/>
          </w:tcPr>
          <w:p w14:paraId="63432F8E" w14:textId="77777777" w:rsidR="000F1C71" w:rsidRPr="005308FF" w:rsidRDefault="000F1C71" w:rsidP="00732F5C">
            <w:pPr>
              <w:spacing w:after="0"/>
              <w:rPr>
                <w:color w:val="000000"/>
                <w:sz w:val="24"/>
                <w:szCs w:val="24"/>
              </w:rPr>
            </w:pPr>
            <w:r w:rsidRPr="005308FF">
              <w:rPr>
                <w:color w:val="000000"/>
                <w:sz w:val="24"/>
                <w:szCs w:val="24"/>
              </w:rPr>
              <w:t>Phương thức khác: 7520207_LK</w:t>
            </w:r>
          </w:p>
        </w:tc>
        <w:tc>
          <w:tcPr>
            <w:tcW w:w="2250" w:type="dxa"/>
            <w:shd w:val="clear" w:color="auto" w:fill="auto"/>
            <w:noWrap/>
            <w:vAlign w:val="center"/>
            <w:hideMark/>
          </w:tcPr>
          <w:p w14:paraId="2384376D" w14:textId="77777777" w:rsidR="000F1C71" w:rsidRPr="005308FF" w:rsidRDefault="00B26BD2" w:rsidP="00732F5C">
            <w:pPr>
              <w:spacing w:after="0"/>
              <w:rPr>
                <w:color w:val="000000"/>
                <w:sz w:val="24"/>
                <w:szCs w:val="24"/>
              </w:rPr>
            </w:pPr>
            <w:hyperlink r:id="rId17" w:anchor="Binghamton" w:history="1">
              <w:r w:rsidR="000F1C71" w:rsidRPr="005308FF">
                <w:rPr>
                  <w:color w:val="000000"/>
                  <w:sz w:val="24"/>
                  <w:szCs w:val="24"/>
                </w:rPr>
                <w:t>Kỹ thuật điện</w:t>
              </w:r>
            </w:hyperlink>
          </w:p>
        </w:tc>
        <w:tc>
          <w:tcPr>
            <w:tcW w:w="1260" w:type="dxa"/>
            <w:vMerge/>
            <w:vAlign w:val="center"/>
          </w:tcPr>
          <w:p w14:paraId="224F0619" w14:textId="77777777" w:rsidR="000F1C71" w:rsidRPr="005308FF" w:rsidRDefault="000F1C71" w:rsidP="00732F5C">
            <w:pPr>
              <w:spacing w:after="0"/>
              <w:rPr>
                <w:color w:val="000000"/>
                <w:sz w:val="24"/>
                <w:szCs w:val="24"/>
              </w:rPr>
            </w:pPr>
          </w:p>
        </w:tc>
        <w:tc>
          <w:tcPr>
            <w:tcW w:w="1630" w:type="dxa"/>
            <w:vMerge/>
            <w:vAlign w:val="center"/>
          </w:tcPr>
          <w:p w14:paraId="4CA9BB15" w14:textId="77777777" w:rsidR="000F1C71" w:rsidRPr="005308FF" w:rsidRDefault="000F1C71" w:rsidP="00732F5C">
            <w:pPr>
              <w:spacing w:after="0"/>
              <w:rPr>
                <w:color w:val="000000"/>
                <w:sz w:val="24"/>
                <w:szCs w:val="24"/>
              </w:rPr>
            </w:pPr>
          </w:p>
        </w:tc>
        <w:tc>
          <w:tcPr>
            <w:tcW w:w="1020" w:type="dxa"/>
            <w:vMerge/>
            <w:vAlign w:val="center"/>
          </w:tcPr>
          <w:p w14:paraId="267AF1D7" w14:textId="77777777" w:rsidR="000F1C71" w:rsidRPr="005308FF" w:rsidRDefault="000F1C71" w:rsidP="00732F5C">
            <w:pPr>
              <w:spacing w:after="0"/>
              <w:rPr>
                <w:color w:val="000000"/>
                <w:sz w:val="24"/>
                <w:szCs w:val="24"/>
              </w:rPr>
            </w:pPr>
          </w:p>
        </w:tc>
        <w:tc>
          <w:tcPr>
            <w:tcW w:w="1310" w:type="dxa"/>
            <w:shd w:val="clear" w:color="auto" w:fill="auto"/>
            <w:hideMark/>
          </w:tcPr>
          <w:p w14:paraId="559C9D72" w14:textId="77777777" w:rsidR="000F1C71" w:rsidRPr="005308FF" w:rsidRDefault="000F1C71" w:rsidP="00732F5C">
            <w:pPr>
              <w:spacing w:after="0"/>
              <w:rPr>
                <w:color w:val="000000"/>
                <w:sz w:val="24"/>
                <w:szCs w:val="24"/>
              </w:rPr>
            </w:pPr>
            <w:r w:rsidRPr="005308FF">
              <w:rPr>
                <w:color w:val="000000"/>
                <w:sz w:val="24"/>
                <w:szCs w:val="24"/>
              </w:rPr>
              <w:t>Phương thức 1</w:t>
            </w:r>
            <w:r>
              <w:rPr>
                <w:color w:val="000000"/>
                <w:sz w:val="24"/>
                <w:szCs w:val="24"/>
              </w:rPr>
              <w:t xml:space="preserve">, </w:t>
            </w:r>
            <w:r w:rsidRPr="005308FF">
              <w:rPr>
                <w:color w:val="000000"/>
                <w:sz w:val="24"/>
                <w:szCs w:val="24"/>
              </w:rPr>
              <w:t>2</w:t>
            </w:r>
            <w:r>
              <w:rPr>
                <w:color w:val="000000"/>
                <w:sz w:val="24"/>
                <w:szCs w:val="24"/>
              </w:rPr>
              <w:t xml:space="preserve"> và 4</w:t>
            </w:r>
            <w:r w:rsidRPr="005308FF">
              <w:rPr>
                <w:color w:val="000000"/>
                <w:sz w:val="24"/>
                <w:szCs w:val="24"/>
              </w:rPr>
              <w:t>: Khối A, A1</w:t>
            </w:r>
          </w:p>
        </w:tc>
      </w:tr>
      <w:tr w:rsidR="000F1C71" w:rsidRPr="005308FF" w14:paraId="75E92258" w14:textId="77777777" w:rsidTr="000F1C71">
        <w:trPr>
          <w:trHeight w:val="315"/>
        </w:trPr>
        <w:tc>
          <w:tcPr>
            <w:tcW w:w="10260" w:type="dxa"/>
            <w:gridSpan w:val="7"/>
            <w:shd w:val="clear" w:color="auto" w:fill="auto"/>
            <w:noWrap/>
            <w:vAlign w:val="center"/>
            <w:hideMark/>
          </w:tcPr>
          <w:p w14:paraId="6233BD11" w14:textId="170C70D9" w:rsidR="000F1C71" w:rsidRPr="005308FF" w:rsidRDefault="000F1C71" w:rsidP="00732F5C">
            <w:pPr>
              <w:spacing w:after="0"/>
              <w:rPr>
                <w:b/>
                <w:bCs/>
                <w:color w:val="000000"/>
                <w:sz w:val="24"/>
                <w:szCs w:val="24"/>
              </w:rPr>
            </w:pPr>
            <w:r w:rsidRPr="005308FF">
              <w:rPr>
                <w:b/>
                <w:bCs/>
                <w:color w:val="000000"/>
                <w:sz w:val="24"/>
                <w:szCs w:val="24"/>
              </w:rPr>
              <w:t>6. Chương trình liên kết cấp bằng của ĐH Houston (USA) – 150 chỉ tiêu</w:t>
            </w:r>
          </w:p>
        </w:tc>
      </w:tr>
      <w:tr w:rsidR="000F1C71" w:rsidRPr="005308FF" w14:paraId="7C4C2DC7" w14:textId="77777777" w:rsidTr="000F1C71">
        <w:trPr>
          <w:trHeight w:val="575"/>
        </w:trPr>
        <w:tc>
          <w:tcPr>
            <w:tcW w:w="670" w:type="dxa"/>
            <w:shd w:val="clear" w:color="auto" w:fill="auto"/>
            <w:noWrap/>
            <w:vAlign w:val="center"/>
            <w:hideMark/>
          </w:tcPr>
          <w:p w14:paraId="0BD77CC3" w14:textId="77777777" w:rsidR="000F1C71" w:rsidRPr="005308FF" w:rsidRDefault="000F1C71" w:rsidP="00732F5C">
            <w:pPr>
              <w:spacing w:after="0"/>
              <w:jc w:val="center"/>
              <w:rPr>
                <w:color w:val="000000"/>
                <w:sz w:val="24"/>
                <w:szCs w:val="24"/>
              </w:rPr>
            </w:pPr>
            <w:r w:rsidRPr="005308FF">
              <w:rPr>
                <w:color w:val="000000"/>
                <w:sz w:val="24"/>
                <w:szCs w:val="24"/>
              </w:rPr>
              <w:t>6.1</w:t>
            </w:r>
          </w:p>
        </w:tc>
        <w:tc>
          <w:tcPr>
            <w:tcW w:w="2120" w:type="dxa"/>
            <w:shd w:val="clear" w:color="auto" w:fill="auto"/>
            <w:noWrap/>
            <w:hideMark/>
          </w:tcPr>
          <w:p w14:paraId="64DA02CE" w14:textId="77777777" w:rsidR="000F1C71" w:rsidRPr="005308FF" w:rsidRDefault="000F1C71" w:rsidP="00732F5C">
            <w:pPr>
              <w:spacing w:after="0"/>
              <w:rPr>
                <w:color w:val="000000"/>
                <w:sz w:val="24"/>
                <w:szCs w:val="24"/>
              </w:rPr>
            </w:pPr>
            <w:r w:rsidRPr="005308FF">
              <w:rPr>
                <w:color w:val="000000"/>
                <w:sz w:val="24"/>
                <w:szCs w:val="24"/>
              </w:rPr>
              <w:t>Phương thức khác: 7340101_LK</w:t>
            </w:r>
          </w:p>
        </w:tc>
        <w:tc>
          <w:tcPr>
            <w:tcW w:w="2250" w:type="dxa"/>
            <w:shd w:val="clear" w:color="auto" w:fill="auto"/>
            <w:noWrap/>
            <w:vAlign w:val="center"/>
            <w:hideMark/>
          </w:tcPr>
          <w:p w14:paraId="1AAA7AFF" w14:textId="77777777" w:rsidR="000F1C71" w:rsidRPr="005308FF" w:rsidRDefault="00B26BD2" w:rsidP="00732F5C">
            <w:pPr>
              <w:spacing w:after="0"/>
              <w:rPr>
                <w:color w:val="000000"/>
                <w:sz w:val="24"/>
                <w:szCs w:val="24"/>
              </w:rPr>
            </w:pPr>
            <w:hyperlink r:id="rId18" w:anchor="Houston" w:history="1">
              <w:r w:rsidR="000F1C71" w:rsidRPr="005308FF">
                <w:rPr>
                  <w:color w:val="000000"/>
                  <w:sz w:val="24"/>
                  <w:szCs w:val="24"/>
                </w:rPr>
                <w:t>Quản trị kinh doanh</w:t>
              </w:r>
            </w:hyperlink>
          </w:p>
        </w:tc>
        <w:tc>
          <w:tcPr>
            <w:tcW w:w="1260" w:type="dxa"/>
            <w:shd w:val="clear" w:color="auto" w:fill="auto"/>
            <w:noWrap/>
            <w:vAlign w:val="center"/>
          </w:tcPr>
          <w:p w14:paraId="193D3A2B" w14:textId="77777777" w:rsidR="000F1C71" w:rsidRPr="005308FF" w:rsidRDefault="000F1C71" w:rsidP="00732F5C">
            <w:pPr>
              <w:spacing w:after="0"/>
              <w:jc w:val="center"/>
              <w:rPr>
                <w:color w:val="000000"/>
                <w:sz w:val="24"/>
                <w:szCs w:val="24"/>
              </w:rPr>
            </w:pPr>
            <w:r w:rsidRPr="005308FF">
              <w:rPr>
                <w:color w:val="000000"/>
                <w:sz w:val="24"/>
                <w:szCs w:val="24"/>
              </w:rPr>
              <w:t>60 – 90</w:t>
            </w:r>
          </w:p>
        </w:tc>
        <w:tc>
          <w:tcPr>
            <w:tcW w:w="1630" w:type="dxa"/>
            <w:shd w:val="clear" w:color="auto" w:fill="auto"/>
            <w:noWrap/>
            <w:vAlign w:val="center"/>
          </w:tcPr>
          <w:p w14:paraId="5CED3991" w14:textId="77777777" w:rsidR="000F1C71" w:rsidRPr="005308FF" w:rsidRDefault="000F1C71" w:rsidP="00732F5C">
            <w:pPr>
              <w:spacing w:after="0"/>
              <w:jc w:val="center"/>
              <w:rPr>
                <w:color w:val="000000"/>
                <w:sz w:val="24"/>
                <w:szCs w:val="24"/>
              </w:rPr>
            </w:pPr>
            <w:r>
              <w:rPr>
                <w:color w:val="000000"/>
                <w:sz w:val="24"/>
                <w:szCs w:val="24"/>
              </w:rPr>
              <w:t>15</w:t>
            </w:r>
            <w:r w:rsidRPr="005308FF">
              <w:rPr>
                <w:color w:val="000000"/>
                <w:sz w:val="24"/>
                <w:szCs w:val="24"/>
              </w:rPr>
              <w:t xml:space="preserve"> – </w:t>
            </w:r>
            <w:r>
              <w:rPr>
                <w:color w:val="000000"/>
                <w:sz w:val="24"/>
                <w:szCs w:val="24"/>
              </w:rPr>
              <w:t>23</w:t>
            </w:r>
          </w:p>
        </w:tc>
        <w:tc>
          <w:tcPr>
            <w:tcW w:w="1020" w:type="dxa"/>
            <w:shd w:val="clear" w:color="auto" w:fill="auto"/>
            <w:noWrap/>
            <w:vAlign w:val="center"/>
          </w:tcPr>
          <w:p w14:paraId="13C6677D" w14:textId="77777777" w:rsidR="000F1C71" w:rsidRPr="005308FF" w:rsidRDefault="000F1C71" w:rsidP="00732F5C">
            <w:pPr>
              <w:spacing w:after="0"/>
              <w:jc w:val="center"/>
              <w:rPr>
                <w:color w:val="000000"/>
                <w:sz w:val="24"/>
                <w:szCs w:val="24"/>
              </w:rPr>
            </w:pPr>
            <w:r>
              <w:rPr>
                <w:color w:val="000000"/>
                <w:sz w:val="24"/>
                <w:szCs w:val="24"/>
              </w:rPr>
              <w:t>45</w:t>
            </w:r>
            <w:r w:rsidRPr="005308FF">
              <w:rPr>
                <w:color w:val="000000"/>
                <w:sz w:val="24"/>
                <w:szCs w:val="24"/>
              </w:rPr>
              <w:t xml:space="preserve"> – </w:t>
            </w:r>
            <w:r>
              <w:rPr>
                <w:color w:val="000000"/>
                <w:sz w:val="24"/>
                <w:szCs w:val="24"/>
              </w:rPr>
              <w:t>105</w:t>
            </w:r>
          </w:p>
        </w:tc>
        <w:tc>
          <w:tcPr>
            <w:tcW w:w="1310" w:type="dxa"/>
            <w:shd w:val="clear" w:color="auto" w:fill="auto"/>
            <w:hideMark/>
          </w:tcPr>
          <w:p w14:paraId="3D7CEAE5" w14:textId="77777777" w:rsidR="000F1C71" w:rsidRPr="005308FF" w:rsidRDefault="000F1C71" w:rsidP="00732F5C">
            <w:pPr>
              <w:spacing w:after="0"/>
              <w:rPr>
                <w:color w:val="000000"/>
                <w:sz w:val="24"/>
                <w:szCs w:val="24"/>
              </w:rPr>
            </w:pPr>
            <w:r w:rsidRPr="005308FF">
              <w:rPr>
                <w:color w:val="000000"/>
                <w:sz w:val="24"/>
                <w:szCs w:val="24"/>
              </w:rPr>
              <w:t>Phương thức 1</w:t>
            </w:r>
            <w:r>
              <w:rPr>
                <w:color w:val="000000"/>
                <w:sz w:val="24"/>
                <w:szCs w:val="24"/>
              </w:rPr>
              <w:t xml:space="preserve">, </w:t>
            </w:r>
            <w:r w:rsidRPr="005308FF">
              <w:rPr>
                <w:color w:val="000000"/>
                <w:sz w:val="24"/>
                <w:szCs w:val="24"/>
              </w:rPr>
              <w:t>2</w:t>
            </w:r>
            <w:r>
              <w:rPr>
                <w:color w:val="000000"/>
                <w:sz w:val="24"/>
                <w:szCs w:val="24"/>
              </w:rPr>
              <w:t xml:space="preserve"> và 4</w:t>
            </w:r>
            <w:r w:rsidRPr="005308FF">
              <w:rPr>
                <w:color w:val="000000"/>
                <w:sz w:val="24"/>
                <w:szCs w:val="24"/>
              </w:rPr>
              <w:t>: Khối A, A1, D1</w:t>
            </w:r>
          </w:p>
        </w:tc>
      </w:tr>
      <w:tr w:rsidR="000F1C71" w:rsidRPr="005308FF" w14:paraId="3A9AF310" w14:textId="77777777" w:rsidTr="000F1C71">
        <w:trPr>
          <w:trHeight w:val="315"/>
        </w:trPr>
        <w:tc>
          <w:tcPr>
            <w:tcW w:w="10260" w:type="dxa"/>
            <w:gridSpan w:val="7"/>
            <w:shd w:val="clear" w:color="auto" w:fill="auto"/>
            <w:noWrap/>
            <w:vAlign w:val="center"/>
            <w:hideMark/>
          </w:tcPr>
          <w:p w14:paraId="11851C4A" w14:textId="5351FE1C" w:rsidR="000F1C71" w:rsidRPr="005308FF" w:rsidRDefault="000F1C71" w:rsidP="00732F5C">
            <w:pPr>
              <w:spacing w:after="0"/>
              <w:rPr>
                <w:b/>
                <w:bCs/>
                <w:color w:val="000000"/>
                <w:sz w:val="24"/>
                <w:szCs w:val="24"/>
              </w:rPr>
            </w:pPr>
            <w:r w:rsidRPr="005308FF">
              <w:rPr>
                <w:b/>
                <w:bCs/>
                <w:color w:val="000000"/>
                <w:sz w:val="24"/>
                <w:szCs w:val="24"/>
              </w:rPr>
              <w:t>7. Chương trình liên kết cấp bằng của ĐH West of England (UK) (4+0) – 300 chỉ tiêu</w:t>
            </w:r>
          </w:p>
        </w:tc>
      </w:tr>
      <w:tr w:rsidR="000F1C71" w:rsidRPr="005308FF" w14:paraId="2361D52E" w14:textId="77777777" w:rsidTr="000F1C71">
        <w:trPr>
          <w:trHeight w:val="77"/>
        </w:trPr>
        <w:tc>
          <w:tcPr>
            <w:tcW w:w="670" w:type="dxa"/>
            <w:shd w:val="clear" w:color="auto" w:fill="auto"/>
            <w:noWrap/>
            <w:vAlign w:val="center"/>
            <w:hideMark/>
          </w:tcPr>
          <w:p w14:paraId="656B7EC8" w14:textId="77777777" w:rsidR="000F1C71" w:rsidRPr="005308FF" w:rsidRDefault="000F1C71" w:rsidP="00732F5C">
            <w:pPr>
              <w:spacing w:after="0"/>
              <w:jc w:val="center"/>
              <w:rPr>
                <w:color w:val="000000"/>
                <w:sz w:val="24"/>
                <w:szCs w:val="24"/>
              </w:rPr>
            </w:pPr>
            <w:r w:rsidRPr="005308FF">
              <w:rPr>
                <w:color w:val="000000"/>
                <w:sz w:val="24"/>
                <w:szCs w:val="24"/>
              </w:rPr>
              <w:t>7.1</w:t>
            </w:r>
          </w:p>
        </w:tc>
        <w:tc>
          <w:tcPr>
            <w:tcW w:w="2120" w:type="dxa"/>
            <w:shd w:val="clear" w:color="auto" w:fill="auto"/>
            <w:noWrap/>
            <w:hideMark/>
          </w:tcPr>
          <w:p w14:paraId="67EBB3EB" w14:textId="77777777" w:rsidR="000F1C71" w:rsidRPr="005308FF" w:rsidRDefault="000F1C71" w:rsidP="00732F5C">
            <w:pPr>
              <w:spacing w:after="0"/>
              <w:rPr>
                <w:color w:val="000000"/>
                <w:sz w:val="24"/>
                <w:szCs w:val="24"/>
              </w:rPr>
            </w:pPr>
            <w:r w:rsidRPr="005308FF">
              <w:rPr>
                <w:color w:val="000000"/>
                <w:sz w:val="24"/>
                <w:szCs w:val="24"/>
              </w:rPr>
              <w:t>Phương thức khác: 7340101_LK</w:t>
            </w:r>
          </w:p>
        </w:tc>
        <w:tc>
          <w:tcPr>
            <w:tcW w:w="2250" w:type="dxa"/>
            <w:shd w:val="clear" w:color="auto" w:fill="auto"/>
            <w:noWrap/>
            <w:vAlign w:val="center"/>
            <w:hideMark/>
          </w:tcPr>
          <w:p w14:paraId="58622279" w14:textId="77777777" w:rsidR="000F1C71" w:rsidRPr="005308FF" w:rsidRDefault="00B26BD2" w:rsidP="00732F5C">
            <w:pPr>
              <w:spacing w:after="0"/>
              <w:rPr>
                <w:color w:val="000000"/>
                <w:sz w:val="24"/>
                <w:szCs w:val="24"/>
              </w:rPr>
            </w:pPr>
            <w:hyperlink r:id="rId19" w:anchor="westofengland" w:history="1">
              <w:r w:rsidR="000F1C71" w:rsidRPr="005308FF">
                <w:rPr>
                  <w:color w:val="000000"/>
                  <w:sz w:val="24"/>
                  <w:szCs w:val="24"/>
                </w:rPr>
                <w:t>Quản trị kinh doanh (4+0)</w:t>
              </w:r>
            </w:hyperlink>
          </w:p>
        </w:tc>
        <w:tc>
          <w:tcPr>
            <w:tcW w:w="1260" w:type="dxa"/>
            <w:shd w:val="clear" w:color="auto" w:fill="auto"/>
            <w:noWrap/>
            <w:vAlign w:val="center"/>
          </w:tcPr>
          <w:p w14:paraId="47D16F92" w14:textId="77777777" w:rsidR="000F1C71" w:rsidRPr="005308FF" w:rsidRDefault="000F1C71" w:rsidP="00732F5C">
            <w:pPr>
              <w:spacing w:after="0"/>
              <w:jc w:val="center"/>
              <w:rPr>
                <w:color w:val="000000"/>
                <w:sz w:val="24"/>
                <w:szCs w:val="24"/>
              </w:rPr>
            </w:pPr>
            <w:r w:rsidRPr="005308FF">
              <w:rPr>
                <w:color w:val="000000"/>
                <w:sz w:val="24"/>
                <w:szCs w:val="24"/>
              </w:rPr>
              <w:t>120 – 180</w:t>
            </w:r>
          </w:p>
        </w:tc>
        <w:tc>
          <w:tcPr>
            <w:tcW w:w="1630" w:type="dxa"/>
            <w:shd w:val="clear" w:color="auto" w:fill="auto"/>
            <w:noWrap/>
            <w:vAlign w:val="center"/>
          </w:tcPr>
          <w:p w14:paraId="48B2184B" w14:textId="77777777" w:rsidR="000F1C71" w:rsidRPr="005308FF" w:rsidRDefault="000F1C71" w:rsidP="00732F5C">
            <w:pPr>
              <w:spacing w:after="0"/>
              <w:jc w:val="center"/>
              <w:rPr>
                <w:color w:val="000000"/>
                <w:sz w:val="24"/>
                <w:szCs w:val="24"/>
              </w:rPr>
            </w:pPr>
            <w:r>
              <w:rPr>
                <w:color w:val="000000"/>
                <w:sz w:val="24"/>
                <w:szCs w:val="24"/>
              </w:rPr>
              <w:t>30</w:t>
            </w:r>
            <w:r w:rsidRPr="005308FF">
              <w:rPr>
                <w:color w:val="000000"/>
                <w:sz w:val="24"/>
                <w:szCs w:val="24"/>
              </w:rPr>
              <w:t xml:space="preserve"> – </w:t>
            </w:r>
            <w:r>
              <w:rPr>
                <w:color w:val="000000"/>
                <w:sz w:val="24"/>
                <w:szCs w:val="24"/>
              </w:rPr>
              <w:t>45</w:t>
            </w:r>
          </w:p>
        </w:tc>
        <w:tc>
          <w:tcPr>
            <w:tcW w:w="1020" w:type="dxa"/>
            <w:shd w:val="clear" w:color="auto" w:fill="auto"/>
            <w:noWrap/>
            <w:vAlign w:val="center"/>
          </w:tcPr>
          <w:p w14:paraId="735AD06E" w14:textId="77777777" w:rsidR="000F1C71" w:rsidRPr="005308FF" w:rsidRDefault="000F1C71" w:rsidP="00732F5C">
            <w:pPr>
              <w:spacing w:after="0"/>
              <w:jc w:val="center"/>
              <w:rPr>
                <w:color w:val="000000"/>
                <w:sz w:val="24"/>
                <w:szCs w:val="24"/>
              </w:rPr>
            </w:pPr>
            <w:r>
              <w:rPr>
                <w:color w:val="000000"/>
                <w:sz w:val="24"/>
                <w:szCs w:val="24"/>
              </w:rPr>
              <w:t>90</w:t>
            </w:r>
            <w:r w:rsidRPr="005308FF">
              <w:rPr>
                <w:color w:val="000000"/>
                <w:sz w:val="24"/>
                <w:szCs w:val="24"/>
              </w:rPr>
              <w:t xml:space="preserve"> – </w:t>
            </w:r>
            <w:r>
              <w:rPr>
                <w:color w:val="000000"/>
                <w:sz w:val="24"/>
                <w:szCs w:val="24"/>
              </w:rPr>
              <w:t>210</w:t>
            </w:r>
          </w:p>
        </w:tc>
        <w:tc>
          <w:tcPr>
            <w:tcW w:w="1310" w:type="dxa"/>
            <w:shd w:val="clear" w:color="auto" w:fill="auto"/>
            <w:hideMark/>
          </w:tcPr>
          <w:p w14:paraId="7DFB0E55" w14:textId="77777777" w:rsidR="000F1C71" w:rsidRPr="005308FF" w:rsidRDefault="000F1C71" w:rsidP="00732F5C">
            <w:pPr>
              <w:spacing w:after="0"/>
              <w:rPr>
                <w:color w:val="000000"/>
                <w:sz w:val="24"/>
                <w:szCs w:val="24"/>
              </w:rPr>
            </w:pPr>
            <w:r w:rsidRPr="005308FF">
              <w:rPr>
                <w:color w:val="000000"/>
                <w:sz w:val="24"/>
                <w:szCs w:val="24"/>
              </w:rPr>
              <w:t>Phương thức 1</w:t>
            </w:r>
            <w:r>
              <w:rPr>
                <w:color w:val="000000"/>
                <w:sz w:val="24"/>
                <w:szCs w:val="24"/>
              </w:rPr>
              <w:t xml:space="preserve">, </w:t>
            </w:r>
            <w:r w:rsidRPr="005308FF">
              <w:rPr>
                <w:color w:val="000000"/>
                <w:sz w:val="24"/>
                <w:szCs w:val="24"/>
              </w:rPr>
              <w:t>2</w:t>
            </w:r>
            <w:r>
              <w:rPr>
                <w:color w:val="000000"/>
                <w:sz w:val="24"/>
                <w:szCs w:val="24"/>
              </w:rPr>
              <w:t xml:space="preserve"> và 4</w:t>
            </w:r>
            <w:r w:rsidRPr="005308FF">
              <w:rPr>
                <w:color w:val="000000"/>
                <w:sz w:val="24"/>
                <w:szCs w:val="24"/>
              </w:rPr>
              <w:t>: Khối A, A1, D1</w:t>
            </w:r>
          </w:p>
        </w:tc>
      </w:tr>
      <w:tr w:rsidR="000F1C71" w:rsidRPr="005308FF" w14:paraId="2DB5CDE5" w14:textId="77777777" w:rsidTr="000F1C71">
        <w:trPr>
          <w:trHeight w:val="77"/>
        </w:trPr>
        <w:tc>
          <w:tcPr>
            <w:tcW w:w="670" w:type="dxa"/>
            <w:tcBorders>
              <w:bottom w:val="single" w:sz="4" w:space="0" w:color="auto"/>
            </w:tcBorders>
            <w:vAlign w:val="center"/>
          </w:tcPr>
          <w:p w14:paraId="7B3C1AC0" w14:textId="77777777" w:rsidR="000F1C71" w:rsidRPr="005308FF" w:rsidRDefault="000F1C71" w:rsidP="00732F5C">
            <w:pPr>
              <w:spacing w:after="0"/>
              <w:rPr>
                <w:color w:val="000000"/>
                <w:sz w:val="24"/>
                <w:szCs w:val="24"/>
              </w:rPr>
            </w:pPr>
            <w:r w:rsidRPr="005308FF">
              <w:rPr>
                <w:color w:val="000000"/>
                <w:sz w:val="24"/>
                <w:szCs w:val="24"/>
              </w:rPr>
              <w:t>7.2</w:t>
            </w:r>
          </w:p>
        </w:tc>
        <w:tc>
          <w:tcPr>
            <w:tcW w:w="2120" w:type="dxa"/>
            <w:tcBorders>
              <w:bottom w:val="single" w:sz="4" w:space="0" w:color="auto"/>
            </w:tcBorders>
            <w:shd w:val="clear" w:color="auto" w:fill="auto"/>
            <w:noWrap/>
          </w:tcPr>
          <w:p w14:paraId="4BDB3E2C" w14:textId="77777777" w:rsidR="000F1C71" w:rsidRPr="004871DC" w:rsidRDefault="000F1C71" w:rsidP="00732F5C">
            <w:pPr>
              <w:spacing w:after="0"/>
              <w:rPr>
                <w:color w:val="000000"/>
                <w:sz w:val="24"/>
                <w:szCs w:val="24"/>
              </w:rPr>
            </w:pPr>
            <w:r w:rsidRPr="004871DC">
              <w:rPr>
                <w:color w:val="000000"/>
                <w:sz w:val="24"/>
                <w:szCs w:val="24"/>
              </w:rPr>
              <w:t>Phương thức khác: 7220201_LK</w:t>
            </w:r>
          </w:p>
        </w:tc>
        <w:tc>
          <w:tcPr>
            <w:tcW w:w="2250" w:type="dxa"/>
            <w:tcBorders>
              <w:bottom w:val="single" w:sz="4" w:space="0" w:color="auto"/>
            </w:tcBorders>
            <w:vAlign w:val="center"/>
          </w:tcPr>
          <w:p w14:paraId="34ECF2BB" w14:textId="77777777" w:rsidR="000F1C71" w:rsidRPr="005308FF" w:rsidRDefault="000F1C71" w:rsidP="00732F5C">
            <w:pPr>
              <w:spacing w:after="0"/>
              <w:rPr>
                <w:color w:val="0563C1"/>
                <w:sz w:val="24"/>
                <w:szCs w:val="24"/>
              </w:rPr>
            </w:pPr>
            <w:r w:rsidRPr="005308FF">
              <w:rPr>
                <w:sz w:val="24"/>
                <w:szCs w:val="24"/>
              </w:rPr>
              <w:t>Ngôn ngữ Anh (dự kiến)</w:t>
            </w:r>
          </w:p>
        </w:tc>
        <w:tc>
          <w:tcPr>
            <w:tcW w:w="1260" w:type="dxa"/>
            <w:tcBorders>
              <w:bottom w:val="single" w:sz="4" w:space="0" w:color="auto"/>
            </w:tcBorders>
            <w:vAlign w:val="center"/>
          </w:tcPr>
          <w:p w14:paraId="0128B41F" w14:textId="77777777" w:rsidR="000F1C71" w:rsidRPr="005308FF" w:rsidRDefault="000F1C71" w:rsidP="00732F5C">
            <w:pPr>
              <w:spacing w:after="0"/>
              <w:jc w:val="center"/>
              <w:rPr>
                <w:color w:val="000000"/>
                <w:sz w:val="24"/>
                <w:szCs w:val="24"/>
              </w:rPr>
            </w:pPr>
            <w:r w:rsidRPr="005308FF">
              <w:rPr>
                <w:color w:val="000000"/>
                <w:sz w:val="24"/>
                <w:szCs w:val="24"/>
              </w:rPr>
              <w:t>20 – 30</w:t>
            </w:r>
          </w:p>
        </w:tc>
        <w:tc>
          <w:tcPr>
            <w:tcW w:w="1630" w:type="dxa"/>
            <w:tcBorders>
              <w:bottom w:val="single" w:sz="4" w:space="0" w:color="auto"/>
            </w:tcBorders>
            <w:vAlign w:val="center"/>
          </w:tcPr>
          <w:p w14:paraId="1192C7FB" w14:textId="77777777" w:rsidR="000F1C71" w:rsidRPr="005308FF" w:rsidRDefault="000F1C71" w:rsidP="00732F5C">
            <w:pPr>
              <w:spacing w:after="0"/>
              <w:jc w:val="center"/>
              <w:rPr>
                <w:color w:val="000000"/>
                <w:sz w:val="24"/>
                <w:szCs w:val="24"/>
              </w:rPr>
            </w:pPr>
            <w:r>
              <w:rPr>
                <w:color w:val="000000"/>
                <w:sz w:val="24"/>
                <w:szCs w:val="24"/>
              </w:rPr>
              <w:t>5 - 8</w:t>
            </w:r>
          </w:p>
        </w:tc>
        <w:tc>
          <w:tcPr>
            <w:tcW w:w="1020" w:type="dxa"/>
            <w:tcBorders>
              <w:bottom w:val="single" w:sz="4" w:space="0" w:color="auto"/>
            </w:tcBorders>
            <w:vAlign w:val="center"/>
          </w:tcPr>
          <w:p w14:paraId="470E9CEF" w14:textId="77777777" w:rsidR="000F1C71" w:rsidRPr="005308FF" w:rsidRDefault="000F1C71" w:rsidP="00732F5C">
            <w:pPr>
              <w:spacing w:after="0"/>
              <w:jc w:val="center"/>
              <w:rPr>
                <w:color w:val="000000"/>
                <w:sz w:val="24"/>
                <w:szCs w:val="24"/>
              </w:rPr>
            </w:pPr>
            <w:r>
              <w:rPr>
                <w:color w:val="000000"/>
                <w:sz w:val="24"/>
                <w:szCs w:val="24"/>
              </w:rPr>
              <w:t>15</w:t>
            </w:r>
            <w:r w:rsidRPr="005308FF">
              <w:rPr>
                <w:color w:val="000000"/>
                <w:sz w:val="24"/>
                <w:szCs w:val="24"/>
              </w:rPr>
              <w:t xml:space="preserve"> – </w:t>
            </w:r>
            <w:r>
              <w:rPr>
                <w:color w:val="000000"/>
                <w:sz w:val="24"/>
                <w:szCs w:val="24"/>
              </w:rPr>
              <w:t>35</w:t>
            </w:r>
          </w:p>
        </w:tc>
        <w:tc>
          <w:tcPr>
            <w:tcW w:w="1310" w:type="dxa"/>
            <w:tcBorders>
              <w:bottom w:val="single" w:sz="4" w:space="0" w:color="auto"/>
            </w:tcBorders>
            <w:shd w:val="clear" w:color="auto" w:fill="auto"/>
            <w:vAlign w:val="center"/>
          </w:tcPr>
          <w:p w14:paraId="16A75D5F" w14:textId="77777777" w:rsidR="000F1C71" w:rsidRPr="005308FF" w:rsidRDefault="000F1C71" w:rsidP="00732F5C">
            <w:pPr>
              <w:spacing w:after="0"/>
              <w:rPr>
                <w:color w:val="000000"/>
                <w:sz w:val="24"/>
                <w:szCs w:val="24"/>
              </w:rPr>
            </w:pPr>
            <w:r w:rsidRPr="005308FF">
              <w:rPr>
                <w:color w:val="000000"/>
                <w:sz w:val="24"/>
                <w:szCs w:val="24"/>
              </w:rPr>
              <w:t>Phương thức 1</w:t>
            </w:r>
            <w:r>
              <w:rPr>
                <w:color w:val="000000"/>
                <w:sz w:val="24"/>
                <w:szCs w:val="24"/>
              </w:rPr>
              <w:t xml:space="preserve">, </w:t>
            </w:r>
            <w:r w:rsidRPr="005308FF">
              <w:rPr>
                <w:color w:val="000000"/>
                <w:sz w:val="24"/>
                <w:szCs w:val="24"/>
              </w:rPr>
              <w:t>2</w:t>
            </w:r>
            <w:r>
              <w:rPr>
                <w:color w:val="000000"/>
                <w:sz w:val="24"/>
                <w:szCs w:val="24"/>
              </w:rPr>
              <w:t xml:space="preserve"> và 4</w:t>
            </w:r>
            <w:r w:rsidRPr="005308FF">
              <w:rPr>
                <w:color w:val="000000"/>
                <w:sz w:val="24"/>
                <w:szCs w:val="24"/>
              </w:rPr>
              <w:t>: Khối A1, D1</w:t>
            </w:r>
          </w:p>
        </w:tc>
      </w:tr>
      <w:tr w:rsidR="000F1C71" w:rsidRPr="005308FF" w14:paraId="019D1C24" w14:textId="77777777" w:rsidTr="000F1C71">
        <w:trPr>
          <w:trHeight w:val="945"/>
        </w:trPr>
        <w:tc>
          <w:tcPr>
            <w:tcW w:w="670" w:type="dxa"/>
            <w:tcBorders>
              <w:bottom w:val="single" w:sz="4" w:space="0" w:color="auto"/>
            </w:tcBorders>
            <w:vAlign w:val="center"/>
          </w:tcPr>
          <w:p w14:paraId="32A88F80" w14:textId="77777777" w:rsidR="000F1C71" w:rsidRPr="005308FF" w:rsidRDefault="000F1C71" w:rsidP="00732F5C">
            <w:pPr>
              <w:spacing w:after="0"/>
              <w:rPr>
                <w:color w:val="000000"/>
                <w:sz w:val="24"/>
                <w:szCs w:val="24"/>
              </w:rPr>
            </w:pPr>
            <w:r w:rsidRPr="005308FF">
              <w:rPr>
                <w:color w:val="000000"/>
                <w:sz w:val="24"/>
                <w:szCs w:val="24"/>
              </w:rPr>
              <w:lastRenderedPageBreak/>
              <w:t>7.3</w:t>
            </w:r>
          </w:p>
        </w:tc>
        <w:tc>
          <w:tcPr>
            <w:tcW w:w="2120" w:type="dxa"/>
            <w:tcBorders>
              <w:bottom w:val="single" w:sz="4" w:space="0" w:color="auto"/>
            </w:tcBorders>
            <w:shd w:val="clear" w:color="auto" w:fill="auto"/>
            <w:noWrap/>
          </w:tcPr>
          <w:p w14:paraId="0795FC04" w14:textId="77777777" w:rsidR="000F1C71" w:rsidRPr="00181B32" w:rsidRDefault="000F1C71" w:rsidP="00732F5C">
            <w:pPr>
              <w:spacing w:after="0"/>
              <w:rPr>
                <w:color w:val="000000"/>
                <w:sz w:val="24"/>
                <w:szCs w:val="24"/>
              </w:rPr>
            </w:pPr>
            <w:r w:rsidRPr="005308FF">
              <w:rPr>
                <w:color w:val="000000"/>
                <w:sz w:val="24"/>
                <w:szCs w:val="24"/>
              </w:rPr>
              <w:t>Phương thức khác: 7480106_LK</w:t>
            </w:r>
          </w:p>
        </w:tc>
        <w:tc>
          <w:tcPr>
            <w:tcW w:w="2250" w:type="dxa"/>
            <w:tcBorders>
              <w:bottom w:val="single" w:sz="4" w:space="0" w:color="auto"/>
            </w:tcBorders>
            <w:vAlign w:val="center"/>
          </w:tcPr>
          <w:p w14:paraId="1FF1E91E" w14:textId="77777777" w:rsidR="000F1C71" w:rsidRPr="005308FF" w:rsidRDefault="000F1C71" w:rsidP="00732F5C">
            <w:pPr>
              <w:spacing w:after="0"/>
              <w:rPr>
                <w:color w:val="0563C1"/>
                <w:sz w:val="24"/>
                <w:szCs w:val="24"/>
              </w:rPr>
            </w:pPr>
            <w:r w:rsidRPr="005308FF">
              <w:rPr>
                <w:sz w:val="24"/>
                <w:szCs w:val="24"/>
              </w:rPr>
              <w:t>Công nghệ Thông tin (dự kiến)</w:t>
            </w:r>
          </w:p>
        </w:tc>
        <w:tc>
          <w:tcPr>
            <w:tcW w:w="1260" w:type="dxa"/>
            <w:tcBorders>
              <w:bottom w:val="single" w:sz="4" w:space="0" w:color="auto"/>
            </w:tcBorders>
            <w:vAlign w:val="center"/>
          </w:tcPr>
          <w:p w14:paraId="1E88D833" w14:textId="77777777" w:rsidR="000F1C71" w:rsidRPr="005308FF" w:rsidRDefault="000F1C71" w:rsidP="00732F5C">
            <w:pPr>
              <w:spacing w:after="0"/>
              <w:jc w:val="center"/>
              <w:rPr>
                <w:color w:val="000000"/>
                <w:sz w:val="24"/>
                <w:szCs w:val="24"/>
              </w:rPr>
            </w:pPr>
            <w:r w:rsidRPr="005308FF">
              <w:rPr>
                <w:color w:val="000000"/>
                <w:sz w:val="24"/>
                <w:szCs w:val="24"/>
              </w:rPr>
              <w:t>20 – 30</w:t>
            </w:r>
          </w:p>
        </w:tc>
        <w:tc>
          <w:tcPr>
            <w:tcW w:w="1630" w:type="dxa"/>
            <w:tcBorders>
              <w:bottom w:val="single" w:sz="4" w:space="0" w:color="auto"/>
            </w:tcBorders>
            <w:vAlign w:val="center"/>
          </w:tcPr>
          <w:p w14:paraId="02DAEE21" w14:textId="77777777" w:rsidR="000F1C71" w:rsidRPr="005308FF" w:rsidRDefault="000F1C71" w:rsidP="00732F5C">
            <w:pPr>
              <w:spacing w:after="0"/>
              <w:jc w:val="center"/>
              <w:rPr>
                <w:color w:val="000000"/>
                <w:sz w:val="24"/>
                <w:szCs w:val="24"/>
              </w:rPr>
            </w:pPr>
            <w:r>
              <w:rPr>
                <w:color w:val="000000"/>
                <w:sz w:val="24"/>
                <w:szCs w:val="24"/>
              </w:rPr>
              <w:t>5 - 8</w:t>
            </w:r>
          </w:p>
        </w:tc>
        <w:tc>
          <w:tcPr>
            <w:tcW w:w="1020" w:type="dxa"/>
            <w:tcBorders>
              <w:bottom w:val="single" w:sz="4" w:space="0" w:color="auto"/>
            </w:tcBorders>
            <w:vAlign w:val="center"/>
          </w:tcPr>
          <w:p w14:paraId="23EE140C" w14:textId="77777777" w:rsidR="000F1C71" w:rsidRPr="005308FF" w:rsidRDefault="000F1C71" w:rsidP="00732F5C">
            <w:pPr>
              <w:spacing w:after="0"/>
              <w:jc w:val="center"/>
              <w:rPr>
                <w:color w:val="000000"/>
                <w:sz w:val="24"/>
                <w:szCs w:val="24"/>
              </w:rPr>
            </w:pPr>
            <w:r>
              <w:rPr>
                <w:color w:val="000000"/>
                <w:sz w:val="24"/>
                <w:szCs w:val="24"/>
              </w:rPr>
              <w:t>15</w:t>
            </w:r>
            <w:r w:rsidRPr="005308FF">
              <w:rPr>
                <w:color w:val="000000"/>
                <w:sz w:val="24"/>
                <w:szCs w:val="24"/>
              </w:rPr>
              <w:t xml:space="preserve"> – </w:t>
            </w:r>
            <w:r>
              <w:rPr>
                <w:color w:val="000000"/>
                <w:sz w:val="24"/>
                <w:szCs w:val="24"/>
              </w:rPr>
              <w:t>35</w:t>
            </w:r>
          </w:p>
        </w:tc>
        <w:tc>
          <w:tcPr>
            <w:tcW w:w="1310" w:type="dxa"/>
            <w:tcBorders>
              <w:bottom w:val="single" w:sz="4" w:space="0" w:color="auto"/>
            </w:tcBorders>
            <w:shd w:val="clear" w:color="auto" w:fill="auto"/>
          </w:tcPr>
          <w:p w14:paraId="7F83E2B4" w14:textId="77777777" w:rsidR="000F1C71" w:rsidRPr="005308FF" w:rsidRDefault="000F1C71" w:rsidP="00732F5C">
            <w:pPr>
              <w:spacing w:after="0"/>
              <w:rPr>
                <w:color w:val="000000"/>
                <w:sz w:val="24"/>
                <w:szCs w:val="24"/>
              </w:rPr>
            </w:pPr>
            <w:r w:rsidRPr="005308FF">
              <w:rPr>
                <w:color w:val="000000"/>
                <w:sz w:val="24"/>
                <w:szCs w:val="24"/>
              </w:rPr>
              <w:t>Phương thức 1</w:t>
            </w:r>
            <w:r>
              <w:rPr>
                <w:color w:val="000000"/>
                <w:sz w:val="24"/>
                <w:szCs w:val="24"/>
              </w:rPr>
              <w:t xml:space="preserve">, </w:t>
            </w:r>
            <w:r w:rsidRPr="005308FF">
              <w:rPr>
                <w:color w:val="000000"/>
                <w:sz w:val="24"/>
                <w:szCs w:val="24"/>
              </w:rPr>
              <w:t>2</w:t>
            </w:r>
            <w:r>
              <w:rPr>
                <w:color w:val="000000"/>
                <w:sz w:val="24"/>
                <w:szCs w:val="24"/>
              </w:rPr>
              <w:t xml:space="preserve"> và 4</w:t>
            </w:r>
            <w:r w:rsidRPr="005308FF">
              <w:rPr>
                <w:color w:val="000000"/>
                <w:sz w:val="24"/>
                <w:szCs w:val="24"/>
              </w:rPr>
              <w:t>: Khối A, A1</w:t>
            </w:r>
          </w:p>
        </w:tc>
      </w:tr>
      <w:tr w:rsidR="000F1C71" w:rsidRPr="005308FF" w14:paraId="43662EA0" w14:textId="77777777" w:rsidTr="000F1C71">
        <w:trPr>
          <w:trHeight w:val="107"/>
        </w:trPr>
        <w:tc>
          <w:tcPr>
            <w:tcW w:w="10260" w:type="dxa"/>
            <w:gridSpan w:val="7"/>
            <w:tcBorders>
              <w:top w:val="nil"/>
            </w:tcBorders>
            <w:vAlign w:val="center"/>
          </w:tcPr>
          <w:p w14:paraId="034D313A" w14:textId="0B8E6ABE" w:rsidR="000F1C71" w:rsidRPr="005308FF" w:rsidRDefault="000F1C71" w:rsidP="00732F5C">
            <w:pPr>
              <w:spacing w:after="0"/>
              <w:rPr>
                <w:color w:val="000000"/>
                <w:sz w:val="24"/>
                <w:szCs w:val="24"/>
              </w:rPr>
            </w:pPr>
            <w:r w:rsidRPr="005308FF">
              <w:rPr>
                <w:b/>
                <w:bCs/>
                <w:color w:val="000000"/>
                <w:sz w:val="24"/>
                <w:szCs w:val="24"/>
              </w:rPr>
              <w:t>8. Chương trình liên kết cấp bằng của ĐH Deakin, Úc</w:t>
            </w:r>
            <w:r>
              <w:rPr>
                <w:b/>
                <w:bCs/>
                <w:color w:val="000000"/>
                <w:sz w:val="24"/>
                <w:szCs w:val="24"/>
              </w:rPr>
              <w:t xml:space="preserve"> – 20 chỉ tiêu</w:t>
            </w:r>
          </w:p>
        </w:tc>
      </w:tr>
      <w:tr w:rsidR="000F1C71" w:rsidRPr="005308FF" w14:paraId="6B7D7BE9" w14:textId="77777777" w:rsidTr="000F1C71">
        <w:trPr>
          <w:trHeight w:val="70"/>
        </w:trPr>
        <w:tc>
          <w:tcPr>
            <w:tcW w:w="670" w:type="dxa"/>
            <w:vAlign w:val="center"/>
          </w:tcPr>
          <w:p w14:paraId="42178A13" w14:textId="77777777" w:rsidR="000F1C71" w:rsidRPr="005308FF" w:rsidRDefault="000F1C71" w:rsidP="00732F5C">
            <w:pPr>
              <w:spacing w:after="0"/>
              <w:rPr>
                <w:color w:val="000000"/>
                <w:sz w:val="24"/>
                <w:szCs w:val="24"/>
              </w:rPr>
            </w:pPr>
            <w:r w:rsidRPr="005308FF">
              <w:rPr>
                <w:color w:val="000000"/>
                <w:sz w:val="24"/>
                <w:szCs w:val="24"/>
              </w:rPr>
              <w:t>8.1</w:t>
            </w:r>
          </w:p>
        </w:tc>
        <w:tc>
          <w:tcPr>
            <w:tcW w:w="2120" w:type="dxa"/>
            <w:shd w:val="clear" w:color="auto" w:fill="auto"/>
            <w:noWrap/>
          </w:tcPr>
          <w:p w14:paraId="1C18D33F" w14:textId="77777777" w:rsidR="000F1C71" w:rsidRPr="005308FF" w:rsidRDefault="000F1C71" w:rsidP="00732F5C">
            <w:pPr>
              <w:spacing w:after="0"/>
              <w:rPr>
                <w:color w:val="000000"/>
                <w:sz w:val="24"/>
                <w:szCs w:val="24"/>
              </w:rPr>
            </w:pPr>
            <w:r w:rsidRPr="005308FF">
              <w:rPr>
                <w:color w:val="000000"/>
                <w:sz w:val="24"/>
                <w:szCs w:val="24"/>
              </w:rPr>
              <w:t>Phương thức khác: 7480106_L</w:t>
            </w:r>
            <w:r>
              <w:rPr>
                <w:color w:val="000000"/>
                <w:sz w:val="24"/>
                <w:szCs w:val="24"/>
              </w:rPr>
              <w:t>K</w:t>
            </w:r>
          </w:p>
        </w:tc>
        <w:tc>
          <w:tcPr>
            <w:tcW w:w="2250" w:type="dxa"/>
            <w:vAlign w:val="center"/>
          </w:tcPr>
          <w:p w14:paraId="7F6CD147" w14:textId="77777777" w:rsidR="000F1C71" w:rsidRPr="005308FF" w:rsidRDefault="000F1C71" w:rsidP="00732F5C">
            <w:pPr>
              <w:spacing w:after="0"/>
              <w:rPr>
                <w:color w:val="0563C1"/>
                <w:sz w:val="24"/>
                <w:szCs w:val="24"/>
              </w:rPr>
            </w:pPr>
            <w:r w:rsidRPr="005308FF">
              <w:rPr>
                <w:sz w:val="24"/>
                <w:szCs w:val="24"/>
              </w:rPr>
              <w:t>Công nghệ Thông tin (dự kiến)</w:t>
            </w:r>
          </w:p>
        </w:tc>
        <w:tc>
          <w:tcPr>
            <w:tcW w:w="1260" w:type="dxa"/>
            <w:vAlign w:val="center"/>
          </w:tcPr>
          <w:p w14:paraId="0CA5963E" w14:textId="77777777" w:rsidR="000F1C71" w:rsidRPr="005308FF" w:rsidRDefault="000F1C71" w:rsidP="00732F5C">
            <w:pPr>
              <w:spacing w:after="0"/>
              <w:jc w:val="center"/>
              <w:rPr>
                <w:color w:val="000000"/>
                <w:sz w:val="24"/>
                <w:szCs w:val="24"/>
              </w:rPr>
            </w:pPr>
            <w:r w:rsidRPr="005308FF">
              <w:rPr>
                <w:color w:val="000000"/>
                <w:sz w:val="24"/>
                <w:szCs w:val="24"/>
              </w:rPr>
              <w:t>8 – 12</w:t>
            </w:r>
          </w:p>
        </w:tc>
        <w:tc>
          <w:tcPr>
            <w:tcW w:w="1630" w:type="dxa"/>
            <w:vAlign w:val="center"/>
          </w:tcPr>
          <w:p w14:paraId="47818F55" w14:textId="77777777" w:rsidR="000F1C71" w:rsidRPr="005308FF" w:rsidRDefault="000F1C71" w:rsidP="00732F5C">
            <w:pPr>
              <w:spacing w:after="0"/>
              <w:jc w:val="center"/>
              <w:rPr>
                <w:color w:val="000000"/>
                <w:sz w:val="24"/>
                <w:szCs w:val="24"/>
              </w:rPr>
            </w:pPr>
            <w:r>
              <w:rPr>
                <w:color w:val="000000"/>
                <w:sz w:val="24"/>
                <w:szCs w:val="24"/>
              </w:rPr>
              <w:t>2 - 3</w:t>
            </w:r>
          </w:p>
        </w:tc>
        <w:tc>
          <w:tcPr>
            <w:tcW w:w="1020" w:type="dxa"/>
            <w:vAlign w:val="center"/>
          </w:tcPr>
          <w:p w14:paraId="50647C4E" w14:textId="77777777" w:rsidR="000F1C71" w:rsidRPr="005308FF" w:rsidRDefault="000F1C71" w:rsidP="00732F5C">
            <w:pPr>
              <w:spacing w:after="0"/>
              <w:jc w:val="center"/>
              <w:rPr>
                <w:color w:val="000000"/>
                <w:sz w:val="24"/>
                <w:szCs w:val="24"/>
              </w:rPr>
            </w:pPr>
            <w:r>
              <w:rPr>
                <w:color w:val="000000"/>
                <w:sz w:val="24"/>
                <w:szCs w:val="24"/>
              </w:rPr>
              <w:t>6</w:t>
            </w:r>
            <w:r w:rsidRPr="005308FF">
              <w:rPr>
                <w:color w:val="000000"/>
                <w:sz w:val="24"/>
                <w:szCs w:val="24"/>
              </w:rPr>
              <w:t xml:space="preserve"> – </w:t>
            </w:r>
            <w:r>
              <w:rPr>
                <w:color w:val="000000"/>
                <w:sz w:val="24"/>
                <w:szCs w:val="24"/>
              </w:rPr>
              <w:t>14</w:t>
            </w:r>
          </w:p>
        </w:tc>
        <w:tc>
          <w:tcPr>
            <w:tcW w:w="1310" w:type="dxa"/>
            <w:shd w:val="clear" w:color="auto" w:fill="auto"/>
          </w:tcPr>
          <w:p w14:paraId="3A01A0AA" w14:textId="77777777" w:rsidR="000F1C71" w:rsidRPr="005308FF" w:rsidRDefault="000F1C71" w:rsidP="00732F5C">
            <w:pPr>
              <w:spacing w:after="0"/>
              <w:rPr>
                <w:color w:val="000000"/>
                <w:sz w:val="24"/>
                <w:szCs w:val="24"/>
              </w:rPr>
            </w:pPr>
            <w:r w:rsidRPr="005308FF">
              <w:rPr>
                <w:color w:val="000000"/>
                <w:sz w:val="24"/>
                <w:szCs w:val="24"/>
              </w:rPr>
              <w:t>Phương thức 1</w:t>
            </w:r>
            <w:r>
              <w:rPr>
                <w:color w:val="000000"/>
                <w:sz w:val="24"/>
                <w:szCs w:val="24"/>
              </w:rPr>
              <w:t xml:space="preserve">, </w:t>
            </w:r>
            <w:r w:rsidRPr="005308FF">
              <w:rPr>
                <w:color w:val="000000"/>
                <w:sz w:val="24"/>
                <w:szCs w:val="24"/>
              </w:rPr>
              <w:t>2</w:t>
            </w:r>
            <w:r>
              <w:rPr>
                <w:color w:val="000000"/>
                <w:sz w:val="24"/>
                <w:szCs w:val="24"/>
              </w:rPr>
              <w:t xml:space="preserve"> và 4</w:t>
            </w:r>
            <w:r w:rsidRPr="005308FF">
              <w:rPr>
                <w:color w:val="000000"/>
                <w:sz w:val="24"/>
                <w:szCs w:val="24"/>
              </w:rPr>
              <w:t>: Khối A, A1</w:t>
            </w:r>
          </w:p>
        </w:tc>
      </w:tr>
      <w:tr w:rsidR="000F1C71" w:rsidRPr="005308FF" w14:paraId="665B2EF0" w14:textId="77777777" w:rsidTr="000F1C71">
        <w:trPr>
          <w:trHeight w:val="70"/>
        </w:trPr>
        <w:tc>
          <w:tcPr>
            <w:tcW w:w="10260" w:type="dxa"/>
            <w:gridSpan w:val="7"/>
            <w:vAlign w:val="center"/>
          </w:tcPr>
          <w:p w14:paraId="480797E6" w14:textId="71A1A415" w:rsidR="000F1C71" w:rsidRPr="005308FF" w:rsidRDefault="000F1C71" w:rsidP="00732F5C">
            <w:pPr>
              <w:spacing w:after="0"/>
              <w:rPr>
                <w:color w:val="000000"/>
                <w:sz w:val="24"/>
                <w:szCs w:val="24"/>
              </w:rPr>
            </w:pPr>
            <w:r w:rsidRPr="005308FF">
              <w:rPr>
                <w:b/>
                <w:bCs/>
                <w:sz w:val="24"/>
                <w:szCs w:val="24"/>
              </w:rPr>
              <w:t>9. Chương trình liên kết cấp bằng của ĐH Griffith, Úc</w:t>
            </w:r>
            <w:r>
              <w:rPr>
                <w:b/>
                <w:bCs/>
                <w:sz w:val="24"/>
                <w:szCs w:val="24"/>
              </w:rPr>
              <w:t xml:space="preserve"> – 40 chỉ tiêu</w:t>
            </w:r>
          </w:p>
        </w:tc>
      </w:tr>
      <w:tr w:rsidR="000F1C71" w:rsidRPr="005308FF" w14:paraId="214A6D12" w14:textId="77777777" w:rsidTr="000F1C71">
        <w:trPr>
          <w:trHeight w:val="70"/>
        </w:trPr>
        <w:tc>
          <w:tcPr>
            <w:tcW w:w="670" w:type="dxa"/>
            <w:vAlign w:val="center"/>
          </w:tcPr>
          <w:p w14:paraId="5324ABF7" w14:textId="77777777" w:rsidR="000F1C71" w:rsidRPr="005308FF" w:rsidRDefault="000F1C71" w:rsidP="00732F5C">
            <w:pPr>
              <w:spacing w:after="0"/>
              <w:rPr>
                <w:color w:val="000000"/>
                <w:sz w:val="24"/>
                <w:szCs w:val="24"/>
              </w:rPr>
            </w:pPr>
            <w:r w:rsidRPr="005308FF">
              <w:rPr>
                <w:color w:val="000000"/>
                <w:sz w:val="24"/>
                <w:szCs w:val="24"/>
              </w:rPr>
              <w:t>9.1</w:t>
            </w:r>
          </w:p>
        </w:tc>
        <w:tc>
          <w:tcPr>
            <w:tcW w:w="2120" w:type="dxa"/>
            <w:shd w:val="clear" w:color="auto" w:fill="auto"/>
            <w:noWrap/>
          </w:tcPr>
          <w:p w14:paraId="40E60975" w14:textId="77777777" w:rsidR="000F1C71" w:rsidRPr="005308FF" w:rsidRDefault="000F1C71" w:rsidP="00732F5C">
            <w:pPr>
              <w:spacing w:after="0"/>
              <w:rPr>
                <w:color w:val="000000"/>
                <w:sz w:val="24"/>
                <w:szCs w:val="24"/>
              </w:rPr>
            </w:pPr>
            <w:r w:rsidRPr="005308FF">
              <w:rPr>
                <w:color w:val="000000"/>
                <w:sz w:val="24"/>
                <w:szCs w:val="24"/>
              </w:rPr>
              <w:t>Phương thức khác: 7510605_LK</w:t>
            </w:r>
          </w:p>
        </w:tc>
        <w:tc>
          <w:tcPr>
            <w:tcW w:w="2250" w:type="dxa"/>
            <w:vAlign w:val="center"/>
          </w:tcPr>
          <w:p w14:paraId="5405A877" w14:textId="77777777" w:rsidR="000F1C71" w:rsidRPr="005308FF" w:rsidRDefault="000F1C71" w:rsidP="00732F5C">
            <w:pPr>
              <w:spacing w:after="0"/>
              <w:rPr>
                <w:color w:val="0563C1"/>
                <w:sz w:val="24"/>
                <w:szCs w:val="24"/>
              </w:rPr>
            </w:pPr>
            <w:r w:rsidRPr="005308FF">
              <w:rPr>
                <w:sz w:val="24"/>
                <w:szCs w:val="24"/>
              </w:rPr>
              <w:t>Logistics và Quản lý chuỗi cung ứng (dự kiến)</w:t>
            </w:r>
          </w:p>
        </w:tc>
        <w:tc>
          <w:tcPr>
            <w:tcW w:w="1260" w:type="dxa"/>
            <w:vAlign w:val="center"/>
          </w:tcPr>
          <w:p w14:paraId="781CCAB3" w14:textId="77777777" w:rsidR="000F1C71" w:rsidRPr="005308FF" w:rsidRDefault="000F1C71" w:rsidP="00732F5C">
            <w:pPr>
              <w:spacing w:after="0"/>
              <w:jc w:val="center"/>
              <w:rPr>
                <w:color w:val="000000"/>
                <w:sz w:val="24"/>
                <w:szCs w:val="24"/>
              </w:rPr>
            </w:pPr>
            <w:r w:rsidRPr="005308FF">
              <w:rPr>
                <w:color w:val="000000"/>
                <w:sz w:val="24"/>
                <w:szCs w:val="24"/>
              </w:rPr>
              <w:t>16 – 24</w:t>
            </w:r>
          </w:p>
        </w:tc>
        <w:tc>
          <w:tcPr>
            <w:tcW w:w="1630" w:type="dxa"/>
            <w:vAlign w:val="center"/>
          </w:tcPr>
          <w:p w14:paraId="03991D55" w14:textId="77777777" w:rsidR="000F1C71" w:rsidRPr="005308FF" w:rsidRDefault="000F1C71" w:rsidP="00732F5C">
            <w:pPr>
              <w:spacing w:after="0"/>
              <w:jc w:val="center"/>
              <w:rPr>
                <w:color w:val="000000"/>
                <w:sz w:val="24"/>
                <w:szCs w:val="24"/>
              </w:rPr>
            </w:pPr>
            <w:r>
              <w:rPr>
                <w:color w:val="000000"/>
                <w:sz w:val="24"/>
                <w:szCs w:val="24"/>
              </w:rPr>
              <w:t>4 - 6</w:t>
            </w:r>
          </w:p>
        </w:tc>
        <w:tc>
          <w:tcPr>
            <w:tcW w:w="1020" w:type="dxa"/>
            <w:vAlign w:val="center"/>
          </w:tcPr>
          <w:p w14:paraId="2406F35D" w14:textId="77777777" w:rsidR="000F1C71" w:rsidRPr="005308FF" w:rsidRDefault="000F1C71" w:rsidP="00732F5C">
            <w:pPr>
              <w:spacing w:after="0"/>
              <w:jc w:val="center"/>
              <w:rPr>
                <w:color w:val="000000"/>
                <w:sz w:val="24"/>
                <w:szCs w:val="24"/>
              </w:rPr>
            </w:pPr>
            <w:r>
              <w:rPr>
                <w:color w:val="000000"/>
                <w:sz w:val="24"/>
                <w:szCs w:val="24"/>
              </w:rPr>
              <w:t>12</w:t>
            </w:r>
            <w:r w:rsidRPr="005308FF">
              <w:rPr>
                <w:color w:val="000000"/>
                <w:sz w:val="24"/>
                <w:szCs w:val="24"/>
              </w:rPr>
              <w:t xml:space="preserve"> – </w:t>
            </w:r>
            <w:r>
              <w:rPr>
                <w:color w:val="000000"/>
                <w:sz w:val="24"/>
                <w:szCs w:val="24"/>
              </w:rPr>
              <w:t>28</w:t>
            </w:r>
          </w:p>
        </w:tc>
        <w:tc>
          <w:tcPr>
            <w:tcW w:w="1310" w:type="dxa"/>
            <w:shd w:val="clear" w:color="auto" w:fill="auto"/>
            <w:vAlign w:val="center"/>
          </w:tcPr>
          <w:p w14:paraId="39B2F414" w14:textId="77777777" w:rsidR="000F1C71" w:rsidRPr="005308FF" w:rsidRDefault="000F1C71" w:rsidP="00732F5C">
            <w:pPr>
              <w:spacing w:after="0"/>
              <w:rPr>
                <w:color w:val="000000"/>
                <w:sz w:val="24"/>
                <w:szCs w:val="24"/>
              </w:rPr>
            </w:pPr>
            <w:r w:rsidRPr="005308FF">
              <w:rPr>
                <w:color w:val="000000"/>
                <w:sz w:val="24"/>
                <w:szCs w:val="24"/>
              </w:rPr>
              <w:t>Phương thức 1</w:t>
            </w:r>
            <w:r>
              <w:rPr>
                <w:color w:val="000000"/>
                <w:sz w:val="24"/>
                <w:szCs w:val="24"/>
              </w:rPr>
              <w:t xml:space="preserve">, </w:t>
            </w:r>
            <w:r w:rsidRPr="005308FF">
              <w:rPr>
                <w:color w:val="000000"/>
                <w:sz w:val="24"/>
                <w:szCs w:val="24"/>
              </w:rPr>
              <w:t>2</w:t>
            </w:r>
            <w:r>
              <w:rPr>
                <w:color w:val="000000"/>
                <w:sz w:val="24"/>
                <w:szCs w:val="24"/>
              </w:rPr>
              <w:t xml:space="preserve"> và 4</w:t>
            </w:r>
            <w:r w:rsidRPr="005308FF">
              <w:rPr>
                <w:color w:val="000000"/>
                <w:sz w:val="24"/>
                <w:szCs w:val="24"/>
              </w:rPr>
              <w:t>: Khối A, A1, D1</w:t>
            </w:r>
          </w:p>
        </w:tc>
      </w:tr>
    </w:tbl>
    <w:p w14:paraId="27899827" w14:textId="77777777" w:rsidR="000F1C71" w:rsidRDefault="000F1C71" w:rsidP="00732F5C">
      <w:pPr>
        <w:autoSpaceDN w:val="0"/>
        <w:spacing w:before="120" w:after="0"/>
        <w:jc w:val="both"/>
        <w:rPr>
          <w:b/>
          <w:sz w:val="24"/>
          <w:szCs w:val="24"/>
          <w:lang w:val="sv-SE"/>
        </w:rPr>
      </w:pPr>
      <w:r w:rsidRPr="000F1C71">
        <w:rPr>
          <w:b/>
          <w:sz w:val="24"/>
          <w:szCs w:val="24"/>
          <w:lang w:val="sv-SE"/>
        </w:rPr>
        <w:t>Thời gian nhận đăng ký xét tuyển</w:t>
      </w:r>
    </w:p>
    <w:p w14:paraId="7AB08FBE" w14:textId="77777777" w:rsidR="000F1C71" w:rsidRPr="000F1C71" w:rsidRDefault="000F1C71" w:rsidP="00732F5C">
      <w:pPr>
        <w:pStyle w:val="ListParagraph"/>
        <w:numPr>
          <w:ilvl w:val="0"/>
          <w:numId w:val="6"/>
        </w:numPr>
        <w:autoSpaceDN w:val="0"/>
        <w:spacing w:before="120" w:after="0"/>
        <w:jc w:val="both"/>
        <w:rPr>
          <w:b/>
          <w:sz w:val="24"/>
          <w:szCs w:val="24"/>
          <w:lang w:val="sv-SE"/>
        </w:rPr>
      </w:pPr>
      <w:r w:rsidRPr="000F1C71">
        <w:rPr>
          <w:sz w:val="24"/>
          <w:szCs w:val="24"/>
          <w:lang w:val="sv-SE"/>
        </w:rPr>
        <w:t>Phương thức 1 và 3: theo kế hoạch tuyển sinh chính quy của Bộ GD-ĐT năm 2020.</w:t>
      </w:r>
    </w:p>
    <w:p w14:paraId="58091D60" w14:textId="77777777" w:rsidR="000F1C71" w:rsidRPr="000F1C71" w:rsidRDefault="000F1C71" w:rsidP="00732F5C">
      <w:pPr>
        <w:pStyle w:val="ListParagraph"/>
        <w:numPr>
          <w:ilvl w:val="0"/>
          <w:numId w:val="6"/>
        </w:numPr>
        <w:autoSpaceDN w:val="0"/>
        <w:spacing w:before="120" w:after="0"/>
        <w:jc w:val="both"/>
        <w:rPr>
          <w:b/>
          <w:sz w:val="24"/>
          <w:szCs w:val="24"/>
          <w:lang w:val="sv-SE"/>
        </w:rPr>
      </w:pPr>
      <w:r w:rsidRPr="000F1C71">
        <w:rPr>
          <w:sz w:val="24"/>
          <w:szCs w:val="24"/>
          <w:lang w:val="sv-SE"/>
        </w:rPr>
        <w:t>Phương thức 2: theo qui định của Đ</w:t>
      </w:r>
      <w:r>
        <w:rPr>
          <w:sz w:val="24"/>
          <w:szCs w:val="24"/>
          <w:lang w:val="sv-SE"/>
        </w:rPr>
        <w:t>H</w:t>
      </w:r>
      <w:r w:rsidRPr="000F1C71">
        <w:rPr>
          <w:sz w:val="24"/>
          <w:szCs w:val="24"/>
          <w:lang w:val="sv-SE"/>
        </w:rPr>
        <w:t xml:space="preserve"> Quốc gia TPHCM.</w:t>
      </w:r>
    </w:p>
    <w:p w14:paraId="14C75768" w14:textId="1802E793" w:rsidR="000F1C71" w:rsidRPr="000F1C71" w:rsidRDefault="000F1C71" w:rsidP="00732F5C">
      <w:pPr>
        <w:pStyle w:val="ListParagraph"/>
        <w:numPr>
          <w:ilvl w:val="0"/>
          <w:numId w:val="6"/>
        </w:numPr>
        <w:autoSpaceDN w:val="0"/>
        <w:spacing w:before="120" w:after="0"/>
        <w:jc w:val="both"/>
        <w:rPr>
          <w:b/>
          <w:sz w:val="24"/>
          <w:szCs w:val="24"/>
          <w:lang w:val="sv-SE"/>
        </w:rPr>
      </w:pPr>
      <w:r w:rsidRPr="000F1C71">
        <w:rPr>
          <w:sz w:val="24"/>
          <w:szCs w:val="24"/>
          <w:lang w:val="sv-SE"/>
        </w:rPr>
        <w:t>Phương thức 4: tháng 8</w:t>
      </w:r>
      <w:r>
        <w:rPr>
          <w:sz w:val="24"/>
          <w:szCs w:val="24"/>
          <w:lang w:val="sv-SE"/>
        </w:rPr>
        <w:t>-</w:t>
      </w:r>
      <w:r w:rsidRPr="000F1C71">
        <w:rPr>
          <w:sz w:val="24"/>
          <w:szCs w:val="24"/>
          <w:lang w:val="sv-SE"/>
        </w:rPr>
        <w:t>2020 (dự kiến).</w:t>
      </w:r>
      <w:r>
        <w:rPr>
          <w:sz w:val="24"/>
          <w:szCs w:val="24"/>
          <w:lang w:val="sv-SE"/>
        </w:rPr>
        <w:t xml:space="preserve"> </w:t>
      </w:r>
      <w:r w:rsidRPr="000F1C71">
        <w:rPr>
          <w:bCs/>
          <w:sz w:val="24"/>
          <w:szCs w:val="24"/>
          <w:lang w:val="sv-SE"/>
        </w:rPr>
        <w:t>Hồ sơ đăng ký xét tuyển:</w:t>
      </w:r>
      <w:r>
        <w:rPr>
          <w:b/>
          <w:bCs/>
          <w:sz w:val="24"/>
          <w:szCs w:val="24"/>
          <w:lang w:val="sv-SE"/>
        </w:rPr>
        <w:t xml:space="preserve"> </w:t>
      </w:r>
      <w:r w:rsidRPr="000F1C71">
        <w:rPr>
          <w:sz w:val="24"/>
          <w:szCs w:val="24"/>
          <w:lang w:val="sv-SE"/>
        </w:rPr>
        <w:t>Phiếu đăng ký xét tuyển;</w:t>
      </w:r>
      <w:r>
        <w:rPr>
          <w:sz w:val="24"/>
          <w:szCs w:val="24"/>
          <w:lang w:val="sv-SE"/>
        </w:rPr>
        <w:t xml:space="preserve"> </w:t>
      </w:r>
      <w:r w:rsidRPr="000F1C71">
        <w:rPr>
          <w:sz w:val="24"/>
          <w:szCs w:val="24"/>
          <w:lang w:val="sv-SE"/>
        </w:rPr>
        <w:t>Bản photocopy công chứng học bạ THPT;</w:t>
      </w:r>
      <w:r>
        <w:rPr>
          <w:sz w:val="24"/>
          <w:szCs w:val="24"/>
          <w:lang w:val="sv-SE"/>
        </w:rPr>
        <w:t xml:space="preserve"> </w:t>
      </w:r>
      <w:r w:rsidRPr="000F1C71">
        <w:rPr>
          <w:sz w:val="24"/>
          <w:szCs w:val="24"/>
          <w:lang w:val="sv-SE"/>
        </w:rPr>
        <w:t>Giấy chứng nhận ưu tiên (nế</w:t>
      </w:r>
      <w:r>
        <w:rPr>
          <w:sz w:val="24"/>
          <w:szCs w:val="24"/>
          <w:lang w:val="sv-SE"/>
        </w:rPr>
        <w:t xml:space="preserve">u có); </w:t>
      </w:r>
      <w:r w:rsidRPr="000F1C71">
        <w:rPr>
          <w:sz w:val="24"/>
          <w:szCs w:val="24"/>
          <w:lang w:val="sv-SE"/>
        </w:rPr>
        <w:t>Bản photocopy công chứng bằng IELTS hoặc TOEFL iBT (nếu có).</w:t>
      </w:r>
      <w:r>
        <w:rPr>
          <w:sz w:val="24"/>
          <w:szCs w:val="24"/>
          <w:lang w:val="sv-SE"/>
        </w:rPr>
        <w:t xml:space="preserve"> </w:t>
      </w:r>
      <w:r w:rsidRPr="000F1C71">
        <w:rPr>
          <w:i/>
          <w:iCs/>
          <w:sz w:val="24"/>
          <w:szCs w:val="24"/>
          <w:lang w:val="sv-SE"/>
        </w:rPr>
        <w:t xml:space="preserve">Lưu </w:t>
      </w:r>
      <w:r w:rsidRPr="000F1C71">
        <w:rPr>
          <w:bCs/>
          <w:i/>
          <w:iCs/>
          <w:sz w:val="24"/>
          <w:szCs w:val="24"/>
          <w:lang w:val="sv-SE"/>
        </w:rPr>
        <w:t xml:space="preserve">ý: Thí sinh chọn tổ hợp xét tuyển phù hợp với ngành đăng ký và được phép đăng ký tối đa 3 nguyện vọng xét tuyển. </w:t>
      </w:r>
    </w:p>
    <w:p w14:paraId="16EE9F43" w14:textId="58172D0B" w:rsidR="000F1C71" w:rsidRDefault="000F1C71" w:rsidP="00732F5C">
      <w:pPr>
        <w:spacing w:before="100" w:beforeAutospacing="1" w:after="100" w:afterAutospacing="1"/>
        <w:ind w:left="630"/>
        <w:contextualSpacing/>
        <w:jc w:val="both"/>
        <w:rPr>
          <w:sz w:val="24"/>
          <w:szCs w:val="24"/>
        </w:rPr>
      </w:pPr>
      <w:r w:rsidRPr="000F1C71">
        <w:rPr>
          <w:bCs/>
          <w:sz w:val="24"/>
          <w:szCs w:val="24"/>
          <w:lang w:val="sv-SE"/>
        </w:rPr>
        <w:t>Thời gian đăng ký và nộp hồ sơ xét tuyển: t</w:t>
      </w:r>
      <w:r w:rsidRPr="000F1C71">
        <w:rPr>
          <w:sz w:val="24"/>
          <w:szCs w:val="24"/>
        </w:rPr>
        <w:t>ừ</w:t>
      </w:r>
      <w:r w:rsidRPr="00BA4607">
        <w:rPr>
          <w:sz w:val="24"/>
          <w:szCs w:val="24"/>
        </w:rPr>
        <w:t xml:space="preserve"> ngày 15</w:t>
      </w:r>
      <w:r>
        <w:rPr>
          <w:sz w:val="24"/>
          <w:szCs w:val="24"/>
        </w:rPr>
        <w:t>-</w:t>
      </w:r>
      <w:r w:rsidRPr="00BA4607">
        <w:rPr>
          <w:sz w:val="24"/>
          <w:szCs w:val="24"/>
        </w:rPr>
        <w:t>6</w:t>
      </w:r>
      <w:r>
        <w:rPr>
          <w:sz w:val="24"/>
          <w:szCs w:val="24"/>
        </w:rPr>
        <w:t xml:space="preserve"> đến</w:t>
      </w:r>
      <w:r w:rsidRPr="00BA4607">
        <w:rPr>
          <w:sz w:val="24"/>
          <w:szCs w:val="24"/>
        </w:rPr>
        <w:t xml:space="preserve"> </w:t>
      </w:r>
      <w:r>
        <w:rPr>
          <w:sz w:val="24"/>
          <w:szCs w:val="24"/>
        </w:rPr>
        <w:t>31-7-2020</w:t>
      </w:r>
      <w:r w:rsidRPr="001E448F">
        <w:rPr>
          <w:sz w:val="24"/>
          <w:szCs w:val="24"/>
        </w:rPr>
        <w:t xml:space="preserve"> </w:t>
      </w:r>
      <w:r>
        <w:rPr>
          <w:sz w:val="24"/>
          <w:szCs w:val="24"/>
        </w:rPr>
        <w:t>(</w:t>
      </w:r>
      <w:r w:rsidRPr="001E448F">
        <w:rPr>
          <w:sz w:val="24"/>
          <w:szCs w:val="24"/>
        </w:rPr>
        <w:t>thứ</w:t>
      </w:r>
      <w:r>
        <w:rPr>
          <w:sz w:val="24"/>
          <w:szCs w:val="24"/>
        </w:rPr>
        <w:t xml:space="preserve"> h</w:t>
      </w:r>
      <w:r w:rsidRPr="001E448F">
        <w:rPr>
          <w:sz w:val="24"/>
          <w:szCs w:val="24"/>
        </w:rPr>
        <w:t>ai đến thứ</w:t>
      </w:r>
      <w:r>
        <w:rPr>
          <w:sz w:val="24"/>
          <w:szCs w:val="24"/>
        </w:rPr>
        <w:t xml:space="preserve"> b</w:t>
      </w:r>
      <w:r w:rsidRPr="001E448F">
        <w:rPr>
          <w:sz w:val="24"/>
          <w:szCs w:val="24"/>
        </w:rPr>
        <w:t>ả</w:t>
      </w:r>
      <w:r>
        <w:rPr>
          <w:sz w:val="24"/>
          <w:szCs w:val="24"/>
        </w:rPr>
        <w:t>y: Sáng 8h</w:t>
      </w:r>
      <w:r w:rsidRPr="001E448F">
        <w:rPr>
          <w:sz w:val="24"/>
          <w:szCs w:val="24"/>
        </w:rPr>
        <w:t xml:space="preserve"> – 11h30, Chiề</w:t>
      </w:r>
      <w:r>
        <w:rPr>
          <w:sz w:val="24"/>
          <w:szCs w:val="24"/>
        </w:rPr>
        <w:t>u 13h</w:t>
      </w:r>
      <w:r w:rsidRPr="001E448F">
        <w:rPr>
          <w:sz w:val="24"/>
          <w:szCs w:val="24"/>
        </w:rPr>
        <w:t xml:space="preserve"> – 16</w:t>
      </w:r>
      <w:r>
        <w:rPr>
          <w:sz w:val="24"/>
          <w:szCs w:val="24"/>
        </w:rPr>
        <w:t>h).</w:t>
      </w:r>
    </w:p>
    <w:p w14:paraId="6AB2D32C" w14:textId="77777777" w:rsidR="000F1C71" w:rsidRPr="000F1C71" w:rsidRDefault="000F1C71" w:rsidP="00732F5C">
      <w:pPr>
        <w:spacing w:before="100" w:beforeAutospacing="1" w:after="100" w:afterAutospacing="1"/>
        <w:ind w:left="630"/>
        <w:contextualSpacing/>
        <w:jc w:val="both"/>
        <w:rPr>
          <w:b/>
          <w:bCs/>
          <w:sz w:val="24"/>
          <w:szCs w:val="24"/>
          <w:lang w:val="sv-SE"/>
        </w:rPr>
      </w:pPr>
    </w:p>
    <w:p w14:paraId="5B608EAD" w14:textId="5E056EAF" w:rsidR="000F1C71" w:rsidRDefault="000F1C71" w:rsidP="00732F5C">
      <w:pPr>
        <w:spacing w:before="100" w:beforeAutospacing="1" w:after="100" w:afterAutospacing="1"/>
        <w:ind w:left="540" w:firstLine="90"/>
        <w:contextualSpacing/>
        <w:jc w:val="both"/>
        <w:rPr>
          <w:b/>
          <w:bCs/>
          <w:sz w:val="24"/>
          <w:szCs w:val="24"/>
        </w:rPr>
      </w:pPr>
      <w:r>
        <w:rPr>
          <w:b/>
          <w:bCs/>
          <w:sz w:val="24"/>
          <w:szCs w:val="24"/>
        </w:rPr>
        <w:t>N</w:t>
      </w:r>
      <w:r w:rsidRPr="004C78C7">
        <w:rPr>
          <w:b/>
          <w:bCs/>
          <w:sz w:val="24"/>
          <w:szCs w:val="24"/>
        </w:rPr>
        <w:t>ộp hồ sơ đăng ký dự thi:</w:t>
      </w:r>
    </w:p>
    <w:p w14:paraId="64E29DA9" w14:textId="77777777" w:rsidR="000F1C71" w:rsidRPr="004C78C7" w:rsidRDefault="000F1C71" w:rsidP="00732F5C">
      <w:pPr>
        <w:spacing w:before="100" w:beforeAutospacing="1" w:after="100" w:afterAutospacing="1"/>
        <w:ind w:left="540" w:firstLine="90"/>
        <w:contextualSpacing/>
        <w:jc w:val="both"/>
        <w:rPr>
          <w:sz w:val="24"/>
          <w:szCs w:val="24"/>
        </w:rPr>
      </w:pPr>
    </w:p>
    <w:p w14:paraId="72CD3397" w14:textId="3C6EDC26" w:rsidR="000F1C71" w:rsidRPr="00732F5C" w:rsidRDefault="000F1C71" w:rsidP="00732F5C">
      <w:pPr>
        <w:spacing w:before="100" w:beforeAutospacing="1" w:after="100" w:afterAutospacing="1"/>
        <w:ind w:left="540" w:firstLine="90"/>
        <w:contextualSpacing/>
        <w:jc w:val="both"/>
        <w:rPr>
          <w:i/>
          <w:iCs/>
          <w:sz w:val="24"/>
          <w:szCs w:val="24"/>
        </w:rPr>
      </w:pPr>
      <w:r>
        <w:rPr>
          <w:iCs/>
          <w:sz w:val="24"/>
          <w:szCs w:val="24"/>
        </w:rPr>
        <w:t xml:space="preserve">+ </w:t>
      </w:r>
      <w:r w:rsidRPr="004C78C7">
        <w:rPr>
          <w:sz w:val="24"/>
          <w:szCs w:val="24"/>
        </w:rPr>
        <w:t>Thí sinh có thể nộp hồ sơ</w:t>
      </w:r>
      <w:r w:rsidR="00732F5C">
        <w:rPr>
          <w:sz w:val="24"/>
          <w:szCs w:val="24"/>
        </w:rPr>
        <w:t xml:space="preserve"> trực tiếp</w:t>
      </w:r>
      <w:r w:rsidRPr="004C78C7">
        <w:rPr>
          <w:sz w:val="24"/>
          <w:szCs w:val="24"/>
        </w:rPr>
        <w:t xml:space="preserve"> tại các địa điể</w:t>
      </w:r>
      <w:r w:rsidR="00732F5C">
        <w:rPr>
          <w:sz w:val="24"/>
          <w:szCs w:val="24"/>
        </w:rPr>
        <w:t>m</w:t>
      </w:r>
      <w:r w:rsidRPr="004C78C7">
        <w:rPr>
          <w:sz w:val="24"/>
          <w:szCs w:val="24"/>
        </w:rPr>
        <w:t>:</w:t>
      </w:r>
      <w:r w:rsidR="00732F5C">
        <w:rPr>
          <w:i/>
          <w:iCs/>
          <w:sz w:val="24"/>
          <w:szCs w:val="24"/>
        </w:rPr>
        <w:t xml:space="preserve"> </w:t>
      </w:r>
      <w:r>
        <w:rPr>
          <w:sz w:val="24"/>
          <w:szCs w:val="24"/>
        </w:rPr>
        <w:t xml:space="preserve">Phòng Đào tạo ĐH (O2.708) – </w:t>
      </w:r>
      <w:r w:rsidRPr="004C78C7">
        <w:rPr>
          <w:sz w:val="24"/>
          <w:szCs w:val="24"/>
        </w:rPr>
        <w:t>Trường Đ</w:t>
      </w:r>
      <w:r>
        <w:rPr>
          <w:sz w:val="24"/>
          <w:szCs w:val="24"/>
        </w:rPr>
        <w:t>H</w:t>
      </w:r>
      <w:r w:rsidRPr="004C78C7">
        <w:rPr>
          <w:sz w:val="24"/>
          <w:szCs w:val="24"/>
        </w:rPr>
        <w:t xml:space="preserve"> Quốc tế</w:t>
      </w:r>
      <w:r>
        <w:rPr>
          <w:sz w:val="24"/>
          <w:szCs w:val="24"/>
        </w:rPr>
        <w:t>,</w:t>
      </w:r>
      <w:r w:rsidRPr="004C78C7">
        <w:rPr>
          <w:sz w:val="24"/>
          <w:szCs w:val="24"/>
        </w:rPr>
        <w:t xml:space="preserve"> Khu phố</w:t>
      </w:r>
      <w:r>
        <w:rPr>
          <w:sz w:val="24"/>
          <w:szCs w:val="24"/>
        </w:rPr>
        <w:t xml:space="preserve"> 6, P.Linh Trung, Q.</w:t>
      </w:r>
      <w:r w:rsidRPr="004C78C7">
        <w:rPr>
          <w:sz w:val="24"/>
          <w:szCs w:val="24"/>
        </w:rPr>
        <w:t>Thủ Đứ</w:t>
      </w:r>
      <w:r>
        <w:rPr>
          <w:sz w:val="24"/>
          <w:szCs w:val="24"/>
        </w:rPr>
        <w:t>c, TP</w:t>
      </w:r>
      <w:r w:rsidRPr="004C78C7">
        <w:rPr>
          <w:sz w:val="24"/>
          <w:szCs w:val="24"/>
        </w:rPr>
        <w:t>.HCM</w:t>
      </w:r>
      <w:r w:rsidR="00732F5C">
        <w:rPr>
          <w:sz w:val="24"/>
          <w:szCs w:val="24"/>
        </w:rPr>
        <w:t xml:space="preserve"> </w:t>
      </w:r>
      <w:r w:rsidR="00732F5C">
        <w:rPr>
          <w:i/>
          <w:iCs/>
          <w:sz w:val="24"/>
          <w:szCs w:val="24"/>
        </w:rPr>
        <w:t xml:space="preserve">hoặc </w:t>
      </w:r>
      <w:r w:rsidRPr="004C78C7">
        <w:rPr>
          <w:sz w:val="24"/>
          <w:szCs w:val="24"/>
        </w:rPr>
        <w:t xml:space="preserve">Cơ sở nội thành: 234 Pasteur, </w:t>
      </w:r>
      <w:r>
        <w:rPr>
          <w:sz w:val="24"/>
          <w:szCs w:val="24"/>
        </w:rPr>
        <w:t>P.</w:t>
      </w:r>
      <w:r w:rsidRPr="004C78C7">
        <w:rPr>
          <w:sz w:val="24"/>
          <w:szCs w:val="24"/>
        </w:rPr>
        <w:t xml:space="preserve">6, </w:t>
      </w:r>
      <w:r>
        <w:rPr>
          <w:sz w:val="24"/>
          <w:szCs w:val="24"/>
        </w:rPr>
        <w:t>Q.</w:t>
      </w:r>
      <w:r w:rsidRPr="004C78C7">
        <w:rPr>
          <w:sz w:val="24"/>
          <w:szCs w:val="24"/>
        </w:rPr>
        <w:t xml:space="preserve">3, </w:t>
      </w:r>
      <w:r>
        <w:rPr>
          <w:sz w:val="24"/>
          <w:szCs w:val="24"/>
        </w:rPr>
        <w:t>TP</w:t>
      </w:r>
      <w:r w:rsidRPr="004C78C7">
        <w:rPr>
          <w:sz w:val="24"/>
          <w:szCs w:val="24"/>
        </w:rPr>
        <w:t>.HCM.</w:t>
      </w:r>
    </w:p>
    <w:p w14:paraId="5BE9EFC2" w14:textId="04006F68" w:rsidR="00732F5C" w:rsidRPr="00732F5C" w:rsidRDefault="000F1C71" w:rsidP="00732F5C">
      <w:pPr>
        <w:spacing w:before="100" w:beforeAutospacing="1" w:after="100" w:afterAutospacing="1"/>
        <w:ind w:left="540" w:firstLine="90"/>
        <w:contextualSpacing/>
        <w:jc w:val="both"/>
        <w:rPr>
          <w:sz w:val="24"/>
          <w:szCs w:val="24"/>
        </w:rPr>
      </w:pPr>
      <w:r>
        <w:rPr>
          <w:iCs/>
          <w:sz w:val="24"/>
          <w:szCs w:val="24"/>
        </w:rPr>
        <w:t xml:space="preserve">+ </w:t>
      </w:r>
      <w:r w:rsidRPr="000F1C71">
        <w:rPr>
          <w:iCs/>
          <w:sz w:val="24"/>
          <w:szCs w:val="24"/>
        </w:rPr>
        <w:t>Nộp hồ sơ qua bưu điện:</w:t>
      </w:r>
      <w:r w:rsidRPr="004C78C7">
        <w:rPr>
          <w:sz w:val="24"/>
          <w:szCs w:val="24"/>
        </w:rPr>
        <w:t xml:space="preserve"> </w:t>
      </w:r>
      <w:r w:rsidRPr="0085221C">
        <w:rPr>
          <w:sz w:val="24"/>
          <w:szCs w:val="24"/>
        </w:rPr>
        <w:t>Phòng Đào tạo Đ</w:t>
      </w:r>
      <w:r>
        <w:rPr>
          <w:sz w:val="24"/>
          <w:szCs w:val="24"/>
        </w:rPr>
        <w:t>H</w:t>
      </w:r>
      <w:r w:rsidRPr="0085221C">
        <w:rPr>
          <w:sz w:val="24"/>
          <w:szCs w:val="24"/>
        </w:rPr>
        <w:t xml:space="preserve"> (O2.708) </w:t>
      </w:r>
      <w:r>
        <w:rPr>
          <w:sz w:val="24"/>
          <w:szCs w:val="24"/>
        </w:rPr>
        <w:t xml:space="preserve">- </w:t>
      </w:r>
      <w:r w:rsidRPr="004C78C7">
        <w:rPr>
          <w:sz w:val="24"/>
          <w:szCs w:val="24"/>
        </w:rPr>
        <w:t>Trường Đ</w:t>
      </w:r>
      <w:r>
        <w:rPr>
          <w:sz w:val="24"/>
          <w:szCs w:val="24"/>
        </w:rPr>
        <w:t>H</w:t>
      </w:r>
      <w:r w:rsidRPr="004C78C7">
        <w:rPr>
          <w:sz w:val="24"/>
          <w:szCs w:val="24"/>
        </w:rPr>
        <w:t xml:space="preserve"> Quốc tế, Khu phố</w:t>
      </w:r>
      <w:r>
        <w:rPr>
          <w:sz w:val="24"/>
          <w:szCs w:val="24"/>
        </w:rPr>
        <w:t xml:space="preserve"> 6, P.</w:t>
      </w:r>
      <w:r w:rsidRPr="004C78C7">
        <w:rPr>
          <w:sz w:val="24"/>
          <w:szCs w:val="24"/>
        </w:rPr>
        <w:t>Linh T</w:t>
      </w:r>
      <w:r>
        <w:rPr>
          <w:sz w:val="24"/>
          <w:szCs w:val="24"/>
        </w:rPr>
        <w:t>rung, Q.</w:t>
      </w:r>
      <w:r w:rsidRPr="004C78C7">
        <w:rPr>
          <w:sz w:val="24"/>
          <w:szCs w:val="24"/>
        </w:rPr>
        <w:t xml:space="preserve">Thủ Đức, </w:t>
      </w:r>
      <w:r>
        <w:rPr>
          <w:sz w:val="24"/>
          <w:szCs w:val="24"/>
        </w:rPr>
        <w:t>TP</w:t>
      </w:r>
      <w:r w:rsidRPr="004C78C7">
        <w:rPr>
          <w:sz w:val="24"/>
          <w:szCs w:val="24"/>
        </w:rPr>
        <w:t xml:space="preserve">.HCM. </w:t>
      </w:r>
    </w:p>
    <w:p w14:paraId="49FFBFFE" w14:textId="7165AE74" w:rsidR="000F1C71" w:rsidRPr="009C7C6E" w:rsidRDefault="000F1C71" w:rsidP="00732F5C">
      <w:pPr>
        <w:spacing w:before="100" w:beforeAutospacing="1" w:after="100" w:afterAutospacing="1"/>
        <w:ind w:left="540"/>
        <w:contextualSpacing/>
        <w:jc w:val="both"/>
        <w:rPr>
          <w:sz w:val="24"/>
          <w:szCs w:val="24"/>
        </w:rPr>
      </w:pPr>
      <w:r w:rsidRPr="000F1C71">
        <w:rPr>
          <w:b/>
          <w:iCs/>
          <w:sz w:val="24"/>
          <w:szCs w:val="24"/>
        </w:rPr>
        <w:lastRenderedPageBreak/>
        <w:t>Đăng ký trực tuyến tạ</w:t>
      </w:r>
      <w:r>
        <w:rPr>
          <w:b/>
          <w:iCs/>
          <w:sz w:val="24"/>
          <w:szCs w:val="24"/>
        </w:rPr>
        <w:t xml:space="preserve">i website </w:t>
      </w:r>
      <w:r w:rsidRPr="000F1C71">
        <w:rPr>
          <w:b/>
          <w:iCs/>
          <w:sz w:val="24"/>
          <w:szCs w:val="24"/>
        </w:rPr>
        <w:t>trường:</w:t>
      </w:r>
      <w:r>
        <w:rPr>
          <w:i/>
          <w:iCs/>
          <w:sz w:val="24"/>
          <w:szCs w:val="24"/>
        </w:rPr>
        <w:t xml:space="preserve"> </w:t>
      </w:r>
      <w:r>
        <w:rPr>
          <w:sz w:val="24"/>
          <w:szCs w:val="24"/>
        </w:rPr>
        <w:t>k</w:t>
      </w:r>
      <w:r w:rsidRPr="00BA4607">
        <w:rPr>
          <w:sz w:val="24"/>
          <w:szCs w:val="24"/>
        </w:rPr>
        <w:t xml:space="preserve">hai thông tin tại: </w:t>
      </w:r>
      <w:hyperlink r:id="rId20" w:history="1">
        <w:r w:rsidRPr="00174636">
          <w:rPr>
            <w:rStyle w:val="Hyperlink"/>
            <w:sz w:val="24"/>
            <w:szCs w:val="24"/>
          </w:rPr>
          <w:t>https://tuyensinh.hcmiu.edu.vn/dkxt/dang-ky-xet-tuyen-DHQT/</w:t>
        </w:r>
      </w:hyperlink>
      <w:r>
        <w:rPr>
          <w:i/>
          <w:iCs/>
          <w:sz w:val="24"/>
          <w:szCs w:val="24"/>
        </w:rPr>
        <w:t xml:space="preserve">. </w:t>
      </w:r>
      <w:r w:rsidRPr="004C78C7">
        <w:rPr>
          <w:sz w:val="24"/>
          <w:szCs w:val="24"/>
        </w:rPr>
        <w:t>Sau đó gửi hồ sơ về trường qua đường bưu điện.</w:t>
      </w:r>
      <w:r>
        <w:rPr>
          <w:sz w:val="24"/>
          <w:szCs w:val="24"/>
        </w:rPr>
        <w:t xml:space="preserve"> </w:t>
      </w:r>
      <w:r w:rsidRPr="000F1C71">
        <w:rPr>
          <w:bCs/>
          <w:sz w:val="24"/>
          <w:szCs w:val="24"/>
        </w:rPr>
        <w:t>Lệ phí xét tuyển:</w:t>
      </w:r>
      <w:r>
        <w:rPr>
          <w:sz w:val="24"/>
          <w:szCs w:val="24"/>
        </w:rPr>
        <w:t xml:space="preserve"> 30</w:t>
      </w:r>
      <w:r w:rsidRPr="009C7C6E">
        <w:rPr>
          <w:sz w:val="24"/>
          <w:szCs w:val="24"/>
        </w:rPr>
        <w:t>.000đ</w:t>
      </w:r>
      <w:r>
        <w:rPr>
          <w:sz w:val="24"/>
          <w:szCs w:val="24"/>
        </w:rPr>
        <w:t xml:space="preserve">ồng /nguyện vọng. </w:t>
      </w:r>
      <w:r w:rsidRPr="009C7C6E">
        <w:rPr>
          <w:sz w:val="24"/>
          <w:szCs w:val="24"/>
        </w:rPr>
        <w:t xml:space="preserve">Hình thức đóng lệ phí </w:t>
      </w:r>
      <w:r>
        <w:rPr>
          <w:sz w:val="24"/>
          <w:szCs w:val="24"/>
        </w:rPr>
        <w:t>xét tuyển</w:t>
      </w:r>
      <w:r w:rsidRPr="009C7C6E">
        <w:rPr>
          <w:sz w:val="24"/>
          <w:szCs w:val="24"/>
        </w:rPr>
        <w:t>:</w:t>
      </w:r>
      <w:r>
        <w:rPr>
          <w:sz w:val="24"/>
          <w:szCs w:val="24"/>
        </w:rPr>
        <w:t xml:space="preserve"> </w:t>
      </w:r>
      <w:r w:rsidRPr="009C7C6E">
        <w:rPr>
          <w:sz w:val="24"/>
          <w:szCs w:val="24"/>
        </w:rPr>
        <w:t>Đóng trực tiếp tạ</w:t>
      </w:r>
      <w:r>
        <w:rPr>
          <w:sz w:val="24"/>
          <w:szCs w:val="24"/>
        </w:rPr>
        <w:t>i T</w:t>
      </w:r>
      <w:r w:rsidRPr="009C7C6E">
        <w:rPr>
          <w:sz w:val="24"/>
          <w:szCs w:val="24"/>
        </w:rPr>
        <w:t>rường Đ</w:t>
      </w:r>
      <w:r>
        <w:rPr>
          <w:sz w:val="24"/>
          <w:szCs w:val="24"/>
        </w:rPr>
        <w:t>H</w:t>
      </w:r>
      <w:r w:rsidRPr="009C7C6E">
        <w:rPr>
          <w:sz w:val="24"/>
          <w:szCs w:val="24"/>
        </w:rPr>
        <w:t xml:space="preserve"> Quốc tế (Phòng KHTC, O2.701), khu phố</w:t>
      </w:r>
      <w:r>
        <w:rPr>
          <w:sz w:val="24"/>
          <w:szCs w:val="24"/>
        </w:rPr>
        <w:t xml:space="preserve"> 6, P.Linh Trung, Q.</w:t>
      </w:r>
      <w:r w:rsidRPr="009C7C6E">
        <w:rPr>
          <w:sz w:val="24"/>
          <w:szCs w:val="24"/>
        </w:rPr>
        <w:t>Thủ Đức</w:t>
      </w:r>
      <w:r>
        <w:rPr>
          <w:sz w:val="24"/>
          <w:szCs w:val="24"/>
        </w:rPr>
        <w:t>, TP.HCM, hoặc c</w:t>
      </w:r>
      <w:r w:rsidRPr="009C7C6E">
        <w:rPr>
          <w:sz w:val="24"/>
          <w:szCs w:val="24"/>
        </w:rPr>
        <w:t>huyển khoản.</w:t>
      </w:r>
    </w:p>
    <w:p w14:paraId="698ED71A" w14:textId="0D258245" w:rsidR="000F1C71" w:rsidRDefault="000F1C71" w:rsidP="00732F5C">
      <w:pPr>
        <w:pStyle w:val="ListParagraph"/>
        <w:numPr>
          <w:ilvl w:val="0"/>
          <w:numId w:val="6"/>
        </w:numPr>
        <w:autoSpaceDN w:val="0"/>
        <w:spacing w:before="120" w:after="0"/>
        <w:jc w:val="both"/>
        <w:rPr>
          <w:sz w:val="24"/>
          <w:szCs w:val="24"/>
          <w:lang w:val="sv-SE"/>
        </w:rPr>
      </w:pPr>
      <w:r w:rsidRPr="000F1C71">
        <w:rPr>
          <w:sz w:val="24"/>
          <w:szCs w:val="24"/>
          <w:lang w:val="sv-SE"/>
        </w:rPr>
        <w:t xml:space="preserve">Phương thức 5:  </w:t>
      </w:r>
      <w:r>
        <w:rPr>
          <w:bCs/>
          <w:sz w:val="24"/>
          <w:szCs w:val="24"/>
          <w:lang w:val="sv-SE"/>
        </w:rPr>
        <w:t>h</w:t>
      </w:r>
      <w:r w:rsidRPr="000F1C71">
        <w:rPr>
          <w:bCs/>
          <w:sz w:val="24"/>
          <w:szCs w:val="24"/>
          <w:lang w:val="sv-SE"/>
        </w:rPr>
        <w:t>ồ sơ đăng ký xét tuyển:</w:t>
      </w:r>
      <w:r w:rsidRPr="000F1C71">
        <w:rPr>
          <w:sz w:val="24"/>
          <w:szCs w:val="24"/>
          <w:lang w:val="sv-SE"/>
        </w:rPr>
        <w:t xml:space="preserve"> Đơn đăng ký xét tuyển;Bản sao học bạ THPT;</w:t>
      </w:r>
      <w:r>
        <w:rPr>
          <w:sz w:val="24"/>
          <w:szCs w:val="24"/>
          <w:lang w:val="sv-SE"/>
        </w:rPr>
        <w:t xml:space="preserve"> </w:t>
      </w:r>
      <w:r w:rsidRPr="000F1C71">
        <w:rPr>
          <w:sz w:val="24"/>
          <w:szCs w:val="24"/>
          <w:lang w:val="sv-SE"/>
        </w:rPr>
        <w:t>Bản sao bằng/chứng nhận tốt nghiệp THPT</w:t>
      </w:r>
      <w:r>
        <w:rPr>
          <w:sz w:val="24"/>
          <w:szCs w:val="24"/>
          <w:lang w:val="sv-SE"/>
        </w:rPr>
        <w:t xml:space="preserve">; </w:t>
      </w:r>
      <w:r w:rsidRPr="000F1C71">
        <w:rPr>
          <w:sz w:val="24"/>
          <w:szCs w:val="24"/>
          <w:lang w:val="sv-SE"/>
        </w:rPr>
        <w:t>3 ả</w:t>
      </w:r>
      <w:r>
        <w:rPr>
          <w:sz w:val="24"/>
          <w:szCs w:val="24"/>
          <w:lang w:val="sv-SE"/>
        </w:rPr>
        <w:t xml:space="preserve">nh 3x4; </w:t>
      </w:r>
      <w:r w:rsidRPr="000F1C71">
        <w:rPr>
          <w:sz w:val="24"/>
          <w:szCs w:val="24"/>
          <w:lang w:val="sv-SE"/>
        </w:rPr>
        <w:t>Bản sao hộ chiế</w:t>
      </w:r>
      <w:r>
        <w:rPr>
          <w:sz w:val="24"/>
          <w:szCs w:val="24"/>
          <w:lang w:val="sv-SE"/>
        </w:rPr>
        <w:t xml:space="preserve">u; </w:t>
      </w:r>
      <w:r w:rsidRPr="000F1C71">
        <w:rPr>
          <w:sz w:val="24"/>
          <w:szCs w:val="24"/>
          <w:lang w:val="sv-SE"/>
        </w:rPr>
        <w:t>Bản sao công chứng bằng IELTS hoặc TOEFL iBT (nế</w:t>
      </w:r>
      <w:r>
        <w:rPr>
          <w:sz w:val="24"/>
          <w:szCs w:val="24"/>
          <w:lang w:val="sv-SE"/>
        </w:rPr>
        <w:t xml:space="preserve">u có); </w:t>
      </w:r>
      <w:r w:rsidRPr="000F1C71">
        <w:rPr>
          <w:sz w:val="24"/>
          <w:szCs w:val="24"/>
          <w:lang w:val="sv-SE"/>
        </w:rPr>
        <w:t xml:space="preserve">Giấy chứng nhận kết quả SAT, A-Level, IB, ACT. </w:t>
      </w:r>
      <w:r w:rsidRPr="000F1C71">
        <w:rPr>
          <w:bCs/>
          <w:sz w:val="24"/>
          <w:szCs w:val="24"/>
          <w:lang w:val="sv-SE"/>
        </w:rPr>
        <w:t>Thời gian đăng ký và nộp hồ sơ xét tuyển:</w:t>
      </w:r>
      <w:r w:rsidRPr="000F1C71">
        <w:rPr>
          <w:b/>
          <w:bCs/>
          <w:sz w:val="24"/>
          <w:szCs w:val="24"/>
          <w:lang w:val="sv-SE"/>
        </w:rPr>
        <w:t xml:space="preserve"> </w:t>
      </w:r>
      <w:r w:rsidRPr="000F1C71">
        <w:rPr>
          <w:sz w:val="24"/>
          <w:szCs w:val="24"/>
          <w:lang w:val="sv-SE"/>
        </w:rPr>
        <w:t>tháng 6 đối với học kỳ 1, tháng 10 đối với học kỳ 2.</w:t>
      </w:r>
      <w:r>
        <w:rPr>
          <w:sz w:val="24"/>
          <w:szCs w:val="24"/>
          <w:lang w:val="sv-SE"/>
        </w:rPr>
        <w:t xml:space="preserve"> </w:t>
      </w:r>
      <w:r w:rsidRPr="000F1C71">
        <w:rPr>
          <w:sz w:val="24"/>
          <w:szCs w:val="24"/>
          <w:lang w:val="sv-SE"/>
        </w:rPr>
        <w:t>Nộp trực tiếp tại Phòng Đào tạo ĐH</w:t>
      </w:r>
      <w:r>
        <w:rPr>
          <w:sz w:val="24"/>
          <w:szCs w:val="24"/>
          <w:lang w:val="sv-SE"/>
        </w:rPr>
        <w:t xml:space="preserve"> (O2.708), T</w:t>
      </w:r>
      <w:r w:rsidRPr="000F1C71">
        <w:rPr>
          <w:sz w:val="24"/>
          <w:szCs w:val="24"/>
          <w:lang w:val="sv-SE"/>
        </w:rPr>
        <w:t>rườ</w:t>
      </w:r>
      <w:r>
        <w:rPr>
          <w:sz w:val="24"/>
          <w:szCs w:val="24"/>
          <w:lang w:val="sv-SE"/>
        </w:rPr>
        <w:t xml:space="preserve">ng ĐH </w:t>
      </w:r>
      <w:r w:rsidRPr="000F1C71">
        <w:rPr>
          <w:sz w:val="24"/>
          <w:szCs w:val="24"/>
          <w:lang w:val="sv-SE"/>
        </w:rPr>
        <w:t>Quốc tế, Khu phố</w:t>
      </w:r>
      <w:r>
        <w:rPr>
          <w:sz w:val="24"/>
          <w:szCs w:val="24"/>
          <w:lang w:val="sv-SE"/>
        </w:rPr>
        <w:t xml:space="preserve"> 6, P.Linh Trung, Q.</w:t>
      </w:r>
      <w:r w:rsidRPr="000F1C71">
        <w:rPr>
          <w:sz w:val="24"/>
          <w:szCs w:val="24"/>
          <w:lang w:val="sv-SE"/>
        </w:rPr>
        <w:t>Thủ Đức</w:t>
      </w:r>
      <w:r>
        <w:rPr>
          <w:sz w:val="24"/>
          <w:szCs w:val="24"/>
          <w:lang w:val="sv-SE"/>
        </w:rPr>
        <w:t>, TP.HCM</w:t>
      </w:r>
      <w:r w:rsidRPr="000F1C71">
        <w:rPr>
          <w:sz w:val="24"/>
          <w:szCs w:val="24"/>
          <w:lang w:val="sv-SE"/>
        </w:rPr>
        <w:t>.</w:t>
      </w:r>
    </w:p>
    <w:p w14:paraId="68855AB1" w14:textId="77777777" w:rsidR="000F1C71" w:rsidRPr="000F1C71" w:rsidRDefault="000F1C71" w:rsidP="00732F5C">
      <w:pPr>
        <w:pStyle w:val="ListParagraph"/>
        <w:autoSpaceDN w:val="0"/>
        <w:spacing w:before="120" w:after="0"/>
        <w:jc w:val="both"/>
        <w:rPr>
          <w:sz w:val="24"/>
          <w:szCs w:val="24"/>
          <w:lang w:val="sv-SE"/>
        </w:rPr>
      </w:pPr>
    </w:p>
    <w:p w14:paraId="27DEF170" w14:textId="27C65F66" w:rsidR="000F1C71" w:rsidRPr="000F1C71" w:rsidRDefault="000F1C71" w:rsidP="00732F5C">
      <w:pPr>
        <w:pStyle w:val="ListParagraph"/>
        <w:numPr>
          <w:ilvl w:val="0"/>
          <w:numId w:val="6"/>
        </w:numPr>
        <w:autoSpaceDN w:val="0"/>
        <w:spacing w:before="120" w:after="0"/>
        <w:jc w:val="both"/>
        <w:rPr>
          <w:sz w:val="24"/>
          <w:szCs w:val="24"/>
          <w:lang w:val="sv-SE"/>
        </w:rPr>
      </w:pPr>
      <w:r w:rsidRPr="000F1C71">
        <w:rPr>
          <w:sz w:val="24"/>
          <w:szCs w:val="24"/>
          <w:lang w:val="sv-SE"/>
        </w:rPr>
        <w:t>Phương thức 6: theo lịch tuyển sinh của Đ</w:t>
      </w:r>
      <w:r>
        <w:rPr>
          <w:sz w:val="24"/>
          <w:szCs w:val="24"/>
          <w:lang w:val="sv-SE"/>
        </w:rPr>
        <w:t>H</w:t>
      </w:r>
      <w:r w:rsidRPr="000F1C71">
        <w:rPr>
          <w:sz w:val="24"/>
          <w:szCs w:val="24"/>
          <w:lang w:val="sv-SE"/>
        </w:rPr>
        <w:t xml:space="preserve"> Quốc gia TP</w:t>
      </w:r>
      <w:r>
        <w:rPr>
          <w:sz w:val="24"/>
          <w:szCs w:val="24"/>
          <w:lang w:val="sv-SE"/>
        </w:rPr>
        <w:t>.</w:t>
      </w:r>
      <w:r w:rsidRPr="000F1C71">
        <w:rPr>
          <w:sz w:val="24"/>
          <w:szCs w:val="24"/>
          <w:lang w:val="sv-SE"/>
        </w:rPr>
        <w:t>HCM.</w:t>
      </w:r>
    </w:p>
    <w:p w14:paraId="248338B2" w14:textId="2AAF6377" w:rsidR="000F1C71" w:rsidRPr="000F1C71" w:rsidRDefault="000F1C71" w:rsidP="00732F5C">
      <w:pPr>
        <w:autoSpaceDN w:val="0"/>
        <w:spacing w:before="120" w:after="240"/>
        <w:jc w:val="both"/>
        <w:rPr>
          <w:b/>
          <w:bCs/>
          <w:sz w:val="24"/>
          <w:szCs w:val="24"/>
          <w:lang w:val="sv-SE"/>
        </w:rPr>
      </w:pPr>
    </w:p>
    <w:sectPr w:rsidR="000F1C71" w:rsidRPr="000F1C71" w:rsidSect="001B23B6">
      <w:pgSz w:w="11906" w:h="16838"/>
      <w:pgMar w:top="1440" w:right="1134" w:bottom="1138" w:left="144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Segoe UI">
    <w:altName w:val="Calibri"/>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A81713"/>
    <w:multiLevelType w:val="hybridMultilevel"/>
    <w:tmpl w:val="F30E04BA"/>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C816330"/>
    <w:multiLevelType w:val="hybridMultilevel"/>
    <w:tmpl w:val="FD3ED0FA"/>
    <w:lvl w:ilvl="0" w:tplc="042A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46A4C78"/>
    <w:multiLevelType w:val="hybridMultilevel"/>
    <w:tmpl w:val="F85205DA"/>
    <w:lvl w:ilvl="0" w:tplc="122685E4">
      <w:start w:val="1"/>
      <w:numFmt w:val="decimal"/>
      <w:lvlText w:val="%1ô"/>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2FF26A0"/>
    <w:multiLevelType w:val="hybridMultilevel"/>
    <w:tmpl w:val="1D2ED538"/>
    <w:lvl w:ilvl="0" w:tplc="04090003">
      <w:start w:val="1"/>
      <w:numFmt w:val="bullet"/>
      <w:lvlText w:val="o"/>
      <w:lvlJc w:val="left"/>
      <w:pPr>
        <w:ind w:left="1350" w:hanging="360"/>
      </w:pPr>
      <w:rPr>
        <w:rFonts w:ascii="Courier New" w:hAnsi="Courier New" w:cs="Courier New" w:hint="default"/>
      </w:rPr>
    </w:lvl>
    <w:lvl w:ilvl="1" w:tplc="04090003">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4">
    <w:nsid w:val="371E30AA"/>
    <w:multiLevelType w:val="hybridMultilevel"/>
    <w:tmpl w:val="45D8EE2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39CC7E92"/>
    <w:multiLevelType w:val="hybridMultilevel"/>
    <w:tmpl w:val="C03EB308"/>
    <w:lvl w:ilvl="0" w:tplc="042A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3D621D5A"/>
    <w:multiLevelType w:val="hybridMultilevel"/>
    <w:tmpl w:val="8C9A7674"/>
    <w:lvl w:ilvl="0" w:tplc="04090003">
      <w:start w:val="1"/>
      <w:numFmt w:val="bullet"/>
      <w:lvlText w:val="o"/>
      <w:lvlJc w:val="left"/>
      <w:pPr>
        <w:ind w:left="1350" w:hanging="360"/>
      </w:pPr>
      <w:rPr>
        <w:rFonts w:ascii="Courier New" w:hAnsi="Courier New" w:cs="Courier New"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7">
    <w:nsid w:val="46BD09B7"/>
    <w:multiLevelType w:val="hybridMultilevel"/>
    <w:tmpl w:val="9B162388"/>
    <w:lvl w:ilvl="0" w:tplc="EF7AAE2E">
      <w:start w:val="6"/>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8">
    <w:nsid w:val="4DD535D0"/>
    <w:multiLevelType w:val="hybridMultilevel"/>
    <w:tmpl w:val="39CA7B2A"/>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nsid w:val="518947BF"/>
    <w:multiLevelType w:val="hybridMultilevel"/>
    <w:tmpl w:val="5142D9E4"/>
    <w:lvl w:ilvl="0" w:tplc="04090003">
      <w:start w:val="1"/>
      <w:numFmt w:val="bullet"/>
      <w:lvlText w:val="o"/>
      <w:lvlJc w:val="left"/>
      <w:pPr>
        <w:ind w:left="1320" w:hanging="360"/>
      </w:pPr>
      <w:rPr>
        <w:rFonts w:ascii="Courier New" w:hAnsi="Courier New" w:cs="Courier New" w:hint="default"/>
      </w:rPr>
    </w:lvl>
    <w:lvl w:ilvl="1" w:tplc="04090003" w:tentative="1">
      <w:start w:val="1"/>
      <w:numFmt w:val="bullet"/>
      <w:lvlText w:val="o"/>
      <w:lvlJc w:val="left"/>
      <w:pPr>
        <w:ind w:left="2040" w:hanging="360"/>
      </w:pPr>
      <w:rPr>
        <w:rFonts w:ascii="Courier New" w:hAnsi="Courier New" w:cs="Courier New" w:hint="default"/>
      </w:rPr>
    </w:lvl>
    <w:lvl w:ilvl="2" w:tplc="04090005" w:tentative="1">
      <w:start w:val="1"/>
      <w:numFmt w:val="bullet"/>
      <w:lvlText w:val=""/>
      <w:lvlJc w:val="left"/>
      <w:pPr>
        <w:ind w:left="2760" w:hanging="360"/>
      </w:pPr>
      <w:rPr>
        <w:rFonts w:ascii="Wingdings" w:hAnsi="Wingdings" w:hint="default"/>
      </w:rPr>
    </w:lvl>
    <w:lvl w:ilvl="3" w:tplc="04090001" w:tentative="1">
      <w:start w:val="1"/>
      <w:numFmt w:val="bullet"/>
      <w:lvlText w:val=""/>
      <w:lvlJc w:val="left"/>
      <w:pPr>
        <w:ind w:left="3480" w:hanging="360"/>
      </w:pPr>
      <w:rPr>
        <w:rFonts w:ascii="Symbol" w:hAnsi="Symbol" w:hint="default"/>
      </w:rPr>
    </w:lvl>
    <w:lvl w:ilvl="4" w:tplc="04090003" w:tentative="1">
      <w:start w:val="1"/>
      <w:numFmt w:val="bullet"/>
      <w:lvlText w:val="o"/>
      <w:lvlJc w:val="left"/>
      <w:pPr>
        <w:ind w:left="4200" w:hanging="360"/>
      </w:pPr>
      <w:rPr>
        <w:rFonts w:ascii="Courier New" w:hAnsi="Courier New" w:cs="Courier New" w:hint="default"/>
      </w:rPr>
    </w:lvl>
    <w:lvl w:ilvl="5" w:tplc="04090005" w:tentative="1">
      <w:start w:val="1"/>
      <w:numFmt w:val="bullet"/>
      <w:lvlText w:val=""/>
      <w:lvlJc w:val="left"/>
      <w:pPr>
        <w:ind w:left="4920" w:hanging="360"/>
      </w:pPr>
      <w:rPr>
        <w:rFonts w:ascii="Wingdings" w:hAnsi="Wingdings" w:hint="default"/>
      </w:rPr>
    </w:lvl>
    <w:lvl w:ilvl="6" w:tplc="04090001" w:tentative="1">
      <w:start w:val="1"/>
      <w:numFmt w:val="bullet"/>
      <w:lvlText w:val=""/>
      <w:lvlJc w:val="left"/>
      <w:pPr>
        <w:ind w:left="5640" w:hanging="360"/>
      </w:pPr>
      <w:rPr>
        <w:rFonts w:ascii="Symbol" w:hAnsi="Symbol" w:hint="default"/>
      </w:rPr>
    </w:lvl>
    <w:lvl w:ilvl="7" w:tplc="04090003" w:tentative="1">
      <w:start w:val="1"/>
      <w:numFmt w:val="bullet"/>
      <w:lvlText w:val="o"/>
      <w:lvlJc w:val="left"/>
      <w:pPr>
        <w:ind w:left="6360" w:hanging="360"/>
      </w:pPr>
      <w:rPr>
        <w:rFonts w:ascii="Courier New" w:hAnsi="Courier New" w:cs="Courier New" w:hint="default"/>
      </w:rPr>
    </w:lvl>
    <w:lvl w:ilvl="8" w:tplc="04090005" w:tentative="1">
      <w:start w:val="1"/>
      <w:numFmt w:val="bullet"/>
      <w:lvlText w:val=""/>
      <w:lvlJc w:val="left"/>
      <w:pPr>
        <w:ind w:left="7080" w:hanging="360"/>
      </w:pPr>
      <w:rPr>
        <w:rFonts w:ascii="Wingdings" w:hAnsi="Wingdings" w:hint="default"/>
      </w:rPr>
    </w:lvl>
  </w:abstractNum>
  <w:abstractNum w:abstractNumId="10">
    <w:nsid w:val="55F97076"/>
    <w:multiLevelType w:val="hybridMultilevel"/>
    <w:tmpl w:val="E886E366"/>
    <w:lvl w:ilvl="0" w:tplc="E3FCD9A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FF17DCE"/>
    <w:multiLevelType w:val="hybridMultilevel"/>
    <w:tmpl w:val="258CD4F4"/>
    <w:lvl w:ilvl="0" w:tplc="042A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611245C7"/>
    <w:multiLevelType w:val="hybridMultilevel"/>
    <w:tmpl w:val="40021754"/>
    <w:lvl w:ilvl="0" w:tplc="B4F8313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33A72C4"/>
    <w:multiLevelType w:val="hybridMultilevel"/>
    <w:tmpl w:val="D0B410E6"/>
    <w:lvl w:ilvl="0" w:tplc="CD0E2C82">
      <w:start w:val="1"/>
      <w:numFmt w:val="decimal"/>
      <w:lvlText w:val="%1."/>
      <w:lvlJc w:val="left"/>
      <w:pPr>
        <w:ind w:left="6390" w:hanging="360"/>
      </w:pPr>
      <w:rPr>
        <w:rFonts w:hint="default"/>
      </w:rPr>
    </w:lvl>
    <w:lvl w:ilvl="1" w:tplc="08090019" w:tentative="1">
      <w:start w:val="1"/>
      <w:numFmt w:val="lowerLetter"/>
      <w:lvlText w:val="%2."/>
      <w:lvlJc w:val="left"/>
      <w:pPr>
        <w:ind w:left="7110" w:hanging="360"/>
      </w:pPr>
    </w:lvl>
    <w:lvl w:ilvl="2" w:tplc="0809001B" w:tentative="1">
      <w:start w:val="1"/>
      <w:numFmt w:val="lowerRoman"/>
      <w:lvlText w:val="%3."/>
      <w:lvlJc w:val="right"/>
      <w:pPr>
        <w:ind w:left="7830" w:hanging="180"/>
      </w:pPr>
    </w:lvl>
    <w:lvl w:ilvl="3" w:tplc="0809000F" w:tentative="1">
      <w:start w:val="1"/>
      <w:numFmt w:val="decimal"/>
      <w:lvlText w:val="%4."/>
      <w:lvlJc w:val="left"/>
      <w:pPr>
        <w:ind w:left="8550" w:hanging="360"/>
      </w:pPr>
    </w:lvl>
    <w:lvl w:ilvl="4" w:tplc="08090019" w:tentative="1">
      <w:start w:val="1"/>
      <w:numFmt w:val="lowerLetter"/>
      <w:lvlText w:val="%5."/>
      <w:lvlJc w:val="left"/>
      <w:pPr>
        <w:ind w:left="9270" w:hanging="360"/>
      </w:pPr>
    </w:lvl>
    <w:lvl w:ilvl="5" w:tplc="0809001B" w:tentative="1">
      <w:start w:val="1"/>
      <w:numFmt w:val="lowerRoman"/>
      <w:lvlText w:val="%6."/>
      <w:lvlJc w:val="right"/>
      <w:pPr>
        <w:ind w:left="9990" w:hanging="180"/>
      </w:pPr>
    </w:lvl>
    <w:lvl w:ilvl="6" w:tplc="0809000F" w:tentative="1">
      <w:start w:val="1"/>
      <w:numFmt w:val="decimal"/>
      <w:lvlText w:val="%7."/>
      <w:lvlJc w:val="left"/>
      <w:pPr>
        <w:ind w:left="10710" w:hanging="360"/>
      </w:pPr>
    </w:lvl>
    <w:lvl w:ilvl="7" w:tplc="08090019" w:tentative="1">
      <w:start w:val="1"/>
      <w:numFmt w:val="lowerLetter"/>
      <w:lvlText w:val="%8."/>
      <w:lvlJc w:val="left"/>
      <w:pPr>
        <w:ind w:left="11430" w:hanging="360"/>
      </w:pPr>
    </w:lvl>
    <w:lvl w:ilvl="8" w:tplc="0809001B" w:tentative="1">
      <w:start w:val="1"/>
      <w:numFmt w:val="lowerRoman"/>
      <w:lvlText w:val="%9."/>
      <w:lvlJc w:val="right"/>
      <w:pPr>
        <w:ind w:left="12150" w:hanging="180"/>
      </w:pPr>
    </w:lvl>
  </w:abstractNum>
  <w:abstractNum w:abstractNumId="14">
    <w:nsid w:val="74E71E97"/>
    <w:multiLevelType w:val="hybridMultilevel"/>
    <w:tmpl w:val="760C3844"/>
    <w:lvl w:ilvl="0" w:tplc="08562520">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nsid w:val="76CF4427"/>
    <w:multiLevelType w:val="hybridMultilevel"/>
    <w:tmpl w:val="E104F998"/>
    <w:lvl w:ilvl="0" w:tplc="7048E620">
      <w:numFmt w:val="bullet"/>
      <w:lvlText w:val="-"/>
      <w:lvlJc w:val="left"/>
      <w:pPr>
        <w:ind w:left="1080" w:hanging="360"/>
      </w:pPr>
      <w:rPr>
        <w:rFonts w:ascii="Times New Roman" w:eastAsiaTheme="minorHAns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0"/>
  </w:num>
  <w:num w:numId="2">
    <w:abstractNumId w:val="15"/>
  </w:num>
  <w:num w:numId="3">
    <w:abstractNumId w:val="13"/>
  </w:num>
  <w:num w:numId="4">
    <w:abstractNumId w:val="11"/>
  </w:num>
  <w:num w:numId="5">
    <w:abstractNumId w:val="1"/>
  </w:num>
  <w:num w:numId="6">
    <w:abstractNumId w:val="14"/>
  </w:num>
  <w:num w:numId="7">
    <w:abstractNumId w:val="4"/>
  </w:num>
  <w:num w:numId="8">
    <w:abstractNumId w:val="7"/>
  </w:num>
  <w:num w:numId="9">
    <w:abstractNumId w:val="2"/>
  </w:num>
  <w:num w:numId="10">
    <w:abstractNumId w:val="12"/>
  </w:num>
  <w:num w:numId="11">
    <w:abstractNumId w:val="5"/>
  </w:num>
  <w:num w:numId="12">
    <w:abstractNumId w:val="6"/>
  </w:num>
  <w:num w:numId="13">
    <w:abstractNumId w:val="0"/>
  </w:num>
  <w:num w:numId="14">
    <w:abstractNumId w:val="8"/>
  </w:num>
  <w:num w:numId="15">
    <w:abstractNumId w:val="3"/>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106B"/>
    <w:rsid w:val="000F1C71"/>
    <w:rsid w:val="001B23B6"/>
    <w:rsid w:val="001B5166"/>
    <w:rsid w:val="001C020C"/>
    <w:rsid w:val="002046DF"/>
    <w:rsid w:val="0022112C"/>
    <w:rsid w:val="00221F7F"/>
    <w:rsid w:val="00231BD1"/>
    <w:rsid w:val="0026031F"/>
    <w:rsid w:val="002C0305"/>
    <w:rsid w:val="002E7ED7"/>
    <w:rsid w:val="00317F91"/>
    <w:rsid w:val="003241CF"/>
    <w:rsid w:val="003276B7"/>
    <w:rsid w:val="003514CD"/>
    <w:rsid w:val="00384BA8"/>
    <w:rsid w:val="003A3467"/>
    <w:rsid w:val="003B1F7D"/>
    <w:rsid w:val="003B2813"/>
    <w:rsid w:val="0042761D"/>
    <w:rsid w:val="0048585A"/>
    <w:rsid w:val="004B566F"/>
    <w:rsid w:val="004D31BA"/>
    <w:rsid w:val="00511C4F"/>
    <w:rsid w:val="005617FD"/>
    <w:rsid w:val="00597B5F"/>
    <w:rsid w:val="00620CB8"/>
    <w:rsid w:val="00627A32"/>
    <w:rsid w:val="0068409C"/>
    <w:rsid w:val="0070356C"/>
    <w:rsid w:val="00711343"/>
    <w:rsid w:val="00713FB9"/>
    <w:rsid w:val="00732F5C"/>
    <w:rsid w:val="0076765F"/>
    <w:rsid w:val="00774377"/>
    <w:rsid w:val="007A7899"/>
    <w:rsid w:val="007E57E4"/>
    <w:rsid w:val="00846403"/>
    <w:rsid w:val="00895ED7"/>
    <w:rsid w:val="00907AC8"/>
    <w:rsid w:val="00933CBC"/>
    <w:rsid w:val="00A01FA9"/>
    <w:rsid w:val="00A34233"/>
    <w:rsid w:val="00A41054"/>
    <w:rsid w:val="00A478BA"/>
    <w:rsid w:val="00A6106B"/>
    <w:rsid w:val="00AE0C2C"/>
    <w:rsid w:val="00AE10F8"/>
    <w:rsid w:val="00B26BD2"/>
    <w:rsid w:val="00B35A11"/>
    <w:rsid w:val="00C35B6A"/>
    <w:rsid w:val="00CD2E56"/>
    <w:rsid w:val="00D25068"/>
    <w:rsid w:val="00D436A6"/>
    <w:rsid w:val="00D916D5"/>
    <w:rsid w:val="00D94C39"/>
    <w:rsid w:val="00E008B9"/>
    <w:rsid w:val="00E259FC"/>
    <w:rsid w:val="00E71A1F"/>
    <w:rsid w:val="00E77C12"/>
    <w:rsid w:val="00ED0F8B"/>
    <w:rsid w:val="00F153EC"/>
    <w:rsid w:val="00FC05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46C84"/>
  <w15:docId w15:val="{0EFE2AFD-91ED-4A30-93FF-71A79F1CA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106B"/>
    <w:pPr>
      <w:spacing w:after="200" w:line="276" w:lineRule="auto"/>
    </w:pPr>
    <w:rPr>
      <w:rFonts w:ascii="Times New Roman" w:hAnsi="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6106B"/>
    <w:pPr>
      <w:spacing w:after="0" w:line="240" w:lineRule="auto"/>
    </w:pPr>
    <w:rPr>
      <w:rFonts w:ascii="Times New Roman" w:hAnsi="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E008B9"/>
    <w:rPr>
      <w:color w:val="0563C1" w:themeColor="hyperlink"/>
      <w:u w:val="single"/>
    </w:rPr>
  </w:style>
  <w:style w:type="paragraph" w:styleId="BalloonText">
    <w:name w:val="Balloon Text"/>
    <w:basedOn w:val="Normal"/>
    <w:link w:val="BalloonTextChar"/>
    <w:uiPriority w:val="99"/>
    <w:semiHidden/>
    <w:unhideWhenUsed/>
    <w:rsid w:val="004858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585A"/>
    <w:rPr>
      <w:rFonts w:ascii="Segoe UI" w:hAnsi="Segoe UI" w:cs="Segoe UI"/>
      <w:sz w:val="18"/>
      <w:szCs w:val="18"/>
      <w:lang w:val="en-US"/>
    </w:rPr>
  </w:style>
  <w:style w:type="paragraph" w:styleId="ListParagraph">
    <w:name w:val="List Paragraph"/>
    <w:aliases w:val="Paragraph,Norm,Nga 3,List Paragraph1,Đoạn của Danh sách,List Paragraph11,Đoạn c𞹺Danh sách,List Paragraph111"/>
    <w:basedOn w:val="Normal"/>
    <w:link w:val="ListParagraphChar"/>
    <w:uiPriority w:val="34"/>
    <w:qFormat/>
    <w:rsid w:val="00AE10F8"/>
    <w:pPr>
      <w:ind w:left="720"/>
      <w:contextualSpacing/>
    </w:pPr>
  </w:style>
  <w:style w:type="character" w:customStyle="1" w:styleId="ListParagraphChar">
    <w:name w:val="List Paragraph Char"/>
    <w:aliases w:val="Paragraph Char,Norm Char,Nga 3 Char,List Paragraph1 Char,Đoạn của Danh sách Char,List Paragraph11 Char,Đoạn c𞹺Danh sách Char,List Paragraph111 Char"/>
    <w:link w:val="ListParagraph"/>
    <w:uiPriority w:val="34"/>
    <w:qFormat/>
    <w:locked/>
    <w:rsid w:val="003241CF"/>
    <w:rPr>
      <w:rFonts w:ascii="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tuyensinh.hcmiu.edu.vn/tra-cuu/du-hoc-tai-anh/" TargetMode="External"/><Relationship Id="rId20" Type="http://schemas.openxmlformats.org/officeDocument/2006/relationships/hyperlink" Target="https://tuyensinh.hcmiu.edu.vn/dkxt/dang-ky-xet-tuyen-DHQT/" TargetMode="External"/><Relationship Id="rId21" Type="http://schemas.openxmlformats.org/officeDocument/2006/relationships/fontTable" Target="fontTable.xml"/><Relationship Id="rId22" Type="http://schemas.openxmlformats.org/officeDocument/2006/relationships/theme" Target="theme/theme1.xml"/><Relationship Id="rId10" Type="http://schemas.openxmlformats.org/officeDocument/2006/relationships/hyperlink" Target="https://tuyensinh.hcmiu.edu.vn/tra-cuu/du-hoc-tai-anh/" TargetMode="External"/><Relationship Id="rId11" Type="http://schemas.openxmlformats.org/officeDocument/2006/relationships/hyperlink" Target="https://tuyensinh.hcmiu.edu.vn/tra-cuu/du-hoc-tai-anh/" TargetMode="External"/><Relationship Id="rId12" Type="http://schemas.openxmlformats.org/officeDocument/2006/relationships/hyperlink" Target="https://tuyensinh.hcmiu.edu.vn/tra-cuu/du-hoc-tai-anh/" TargetMode="External"/><Relationship Id="rId13" Type="http://schemas.openxmlformats.org/officeDocument/2006/relationships/hyperlink" Target="https://tuyensinh.hcmiu.edu.vn/tra-cuu/du-hoc-tai-uc-va-new-zealand/" TargetMode="External"/><Relationship Id="rId14" Type="http://schemas.openxmlformats.org/officeDocument/2006/relationships/hyperlink" Target="https://tuyensinh.hcmiu.edu.vn/tra-cuu/du-hoc-tai-uc-va-new-zealand/" TargetMode="External"/><Relationship Id="rId15" Type="http://schemas.openxmlformats.org/officeDocument/2006/relationships/hyperlink" Target="https://tuyensinh.hcmiu.edu.vn/tra-cuu/du-hoc-tai-my/" TargetMode="External"/><Relationship Id="rId16" Type="http://schemas.openxmlformats.org/officeDocument/2006/relationships/hyperlink" Target="https://tuyensinh.hcmiu.edu.vn/tra-cuu/du-hoc-tai-my/" TargetMode="External"/><Relationship Id="rId17" Type="http://schemas.openxmlformats.org/officeDocument/2006/relationships/hyperlink" Target="https://tuyensinh.hcmiu.edu.vn/tra-cuu/du-hoc-tai-my/" TargetMode="External"/><Relationship Id="rId18" Type="http://schemas.openxmlformats.org/officeDocument/2006/relationships/hyperlink" Target="https://tuyensinh.hcmiu.edu.vn/tra-cuu/du-hoc-tai-my/" TargetMode="External"/><Relationship Id="rId19" Type="http://schemas.openxmlformats.org/officeDocument/2006/relationships/hyperlink" Target="https://tuyensinh.hcmiu.edu.vn/tra-cuu/du-hoc-tai-anh/" TargetMode="Externa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tuyensinh.hcmiu.edu.vn/tra-cuu/du-hoc-tai-anh/" TargetMode="External"/><Relationship Id="rId6" Type="http://schemas.openxmlformats.org/officeDocument/2006/relationships/hyperlink" Target="https://tuyensinh.hcmiu.edu.vn/tra-cuu/du-hoc-tai-anh/" TargetMode="External"/><Relationship Id="rId7" Type="http://schemas.openxmlformats.org/officeDocument/2006/relationships/hyperlink" Target="https://tuyensinh.hcmiu.edu.vn/tra-cuu/du-hoc-tai-anh/" TargetMode="External"/><Relationship Id="rId8" Type="http://schemas.openxmlformats.org/officeDocument/2006/relationships/hyperlink" Target="https://tuyensinh.hcmiu.edu.vn/tra-cuu/du-hoc-tai-an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9</Pages>
  <Words>2326</Words>
  <Characters>13259</Characters>
  <Application>Microsoft Macintosh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PC23</dc:creator>
  <cp:lastModifiedBy>Microsoft Office User</cp:lastModifiedBy>
  <cp:revision>8</cp:revision>
  <cp:lastPrinted>2020-05-28T05:04:00Z</cp:lastPrinted>
  <dcterms:created xsi:type="dcterms:W3CDTF">2020-05-30T04:20:00Z</dcterms:created>
  <dcterms:modified xsi:type="dcterms:W3CDTF">2020-05-30T10:08:00Z</dcterms:modified>
</cp:coreProperties>
</file>