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A2C69" w14:textId="77777777" w:rsidR="007D1EE6" w:rsidRPr="001E5545" w:rsidRDefault="007D1EE6" w:rsidP="007D1EE6">
      <w:pPr>
        <w:pStyle w:val="ListParagraph"/>
        <w:numPr>
          <w:ilvl w:val="0"/>
          <w:numId w:val="5"/>
        </w:numPr>
        <w:spacing w:before="80" w:after="80" w:line="240" w:lineRule="auto"/>
        <w:contextualSpacing w:val="0"/>
        <w:rPr>
          <w:rFonts w:ascii="Times New Roman" w:hAnsi="Times New Roman" w:cs="Times New Roman"/>
          <w:b/>
          <w:sz w:val="26"/>
          <w:szCs w:val="26"/>
        </w:rPr>
      </w:pPr>
      <w:bookmarkStart w:id="0" w:name="_GoBack"/>
      <w:bookmarkEnd w:id="0"/>
      <w:r w:rsidRPr="001E5545">
        <w:rPr>
          <w:rFonts w:ascii="Times New Roman" w:hAnsi="Times New Roman" w:cs="Times New Roman"/>
          <w:b/>
          <w:color w:val="000000"/>
          <w:sz w:val="26"/>
          <w:szCs w:val="26"/>
        </w:rPr>
        <w:t>NGÀNH</w:t>
      </w:r>
      <w:r w:rsidRPr="001E5545">
        <w:rPr>
          <w:rFonts w:ascii="Times New Roman" w:hAnsi="Times New Roman" w:cs="Times New Roman"/>
          <w:b/>
          <w:color w:val="000000"/>
          <w:sz w:val="26"/>
          <w:szCs w:val="26"/>
          <w:lang w:val="vi-VN"/>
        </w:rPr>
        <w:t xml:space="preserve"> </w:t>
      </w:r>
      <w:r>
        <w:rPr>
          <w:rFonts w:ascii="Times New Roman" w:hAnsi="Times New Roman" w:cs="Times New Roman"/>
          <w:b/>
          <w:color w:val="000000"/>
          <w:sz w:val="26"/>
          <w:szCs w:val="26"/>
        </w:rPr>
        <w:t xml:space="preserve">– CHỈ TIÊU </w:t>
      </w:r>
      <w:r w:rsidRPr="001E5545">
        <w:rPr>
          <w:rFonts w:ascii="Times New Roman" w:hAnsi="Times New Roman" w:cs="Times New Roman"/>
          <w:b/>
          <w:color w:val="000000"/>
          <w:sz w:val="26"/>
          <w:szCs w:val="26"/>
          <w:lang w:val="vi-VN"/>
        </w:rPr>
        <w:t>TUY</w:t>
      </w:r>
      <w:r w:rsidRPr="001E5545">
        <w:rPr>
          <w:rFonts w:ascii="Times New Roman" w:hAnsi="Times New Roman" w:cs="Times New Roman"/>
          <w:b/>
          <w:color w:val="000000"/>
          <w:sz w:val="26"/>
          <w:szCs w:val="26"/>
        </w:rPr>
        <w:t>Ể</w:t>
      </w:r>
      <w:r w:rsidRPr="001E5545">
        <w:rPr>
          <w:rFonts w:ascii="Times New Roman" w:hAnsi="Times New Roman" w:cs="Times New Roman"/>
          <w:b/>
          <w:color w:val="000000"/>
          <w:sz w:val="26"/>
          <w:szCs w:val="26"/>
          <w:lang w:val="vi-VN"/>
        </w:rPr>
        <w:t>N SINH</w:t>
      </w:r>
      <w:r>
        <w:rPr>
          <w:rFonts w:ascii="Times New Roman" w:hAnsi="Times New Roman" w:cs="Times New Roman"/>
          <w:b/>
          <w:color w:val="000000"/>
          <w:sz w:val="26"/>
          <w:szCs w:val="26"/>
        </w:rPr>
        <w:t xml:space="preserve"> VÀ TỔ HỢP MÔN XÉT TUYỂN</w:t>
      </w:r>
      <w:r w:rsidRPr="001E5545">
        <w:rPr>
          <w:rFonts w:ascii="Times New Roman" w:hAnsi="Times New Roman" w:cs="Times New Roman"/>
          <w:b/>
          <w:color w:val="000000"/>
          <w:sz w:val="26"/>
          <w:szCs w:val="26"/>
          <w:lang w:val="vi-VN"/>
        </w:rPr>
        <w:t>:</w:t>
      </w:r>
    </w:p>
    <w:p w14:paraId="5096C336" w14:textId="77777777" w:rsidR="007D1EE6" w:rsidRPr="00E15688" w:rsidRDefault="007D1EE6" w:rsidP="007D1EE6">
      <w:pPr>
        <w:pStyle w:val="ListParagraph"/>
        <w:numPr>
          <w:ilvl w:val="0"/>
          <w:numId w:val="6"/>
        </w:numPr>
        <w:spacing w:before="80" w:after="80" w:line="240" w:lineRule="auto"/>
        <w:contextualSpacing w:val="0"/>
        <w:jc w:val="both"/>
        <w:rPr>
          <w:rFonts w:ascii="Times New Roman" w:hAnsi="Times New Roman" w:cs="Times New Roman"/>
          <w:b/>
          <w:color w:val="000000"/>
          <w:sz w:val="26"/>
          <w:szCs w:val="26"/>
        </w:rPr>
      </w:pPr>
      <w:proofErr w:type="spellStart"/>
      <w:r w:rsidRPr="00E15688">
        <w:rPr>
          <w:rFonts w:ascii="Times New Roman" w:hAnsi="Times New Roman" w:cs="Times New Roman"/>
          <w:b/>
          <w:color w:val="000000"/>
          <w:sz w:val="26"/>
          <w:szCs w:val="26"/>
        </w:rPr>
        <w:t>Phạm</w:t>
      </w:r>
      <w:proofErr w:type="spellEnd"/>
      <w:r w:rsidRPr="00E15688">
        <w:rPr>
          <w:rFonts w:ascii="Times New Roman" w:hAnsi="Times New Roman" w:cs="Times New Roman"/>
          <w:b/>
          <w:color w:val="000000"/>
          <w:sz w:val="26"/>
          <w:szCs w:val="26"/>
        </w:rPr>
        <w:t xml:space="preserve"> vi </w:t>
      </w:r>
      <w:proofErr w:type="spellStart"/>
      <w:r w:rsidRPr="00E15688">
        <w:rPr>
          <w:rFonts w:ascii="Times New Roman" w:hAnsi="Times New Roman" w:cs="Times New Roman"/>
          <w:b/>
          <w:color w:val="000000"/>
          <w:sz w:val="26"/>
          <w:szCs w:val="26"/>
        </w:rPr>
        <w:t>tuyển</w:t>
      </w:r>
      <w:proofErr w:type="spellEnd"/>
      <w:r w:rsidRPr="00E15688">
        <w:rPr>
          <w:rFonts w:ascii="Times New Roman" w:hAnsi="Times New Roman" w:cs="Times New Roman"/>
          <w:b/>
          <w:color w:val="000000"/>
          <w:sz w:val="26"/>
          <w:szCs w:val="26"/>
        </w:rPr>
        <w:t xml:space="preserve"> </w:t>
      </w:r>
      <w:proofErr w:type="spellStart"/>
      <w:r w:rsidRPr="00E15688">
        <w:rPr>
          <w:rFonts w:ascii="Times New Roman" w:hAnsi="Times New Roman" w:cs="Times New Roman"/>
          <w:b/>
          <w:color w:val="000000"/>
          <w:sz w:val="26"/>
          <w:szCs w:val="26"/>
        </w:rPr>
        <w:t>sinh</w:t>
      </w:r>
      <w:proofErr w:type="spellEnd"/>
      <w:r>
        <w:rPr>
          <w:rFonts w:ascii="Times New Roman" w:hAnsi="Times New Roman" w:cs="Times New Roman"/>
          <w:b/>
          <w:color w:val="000000"/>
          <w:sz w:val="26"/>
          <w:szCs w:val="26"/>
        </w:rPr>
        <w:t xml:space="preserve">: </w:t>
      </w:r>
      <w:proofErr w:type="spellStart"/>
      <w:r w:rsidRPr="00E15688">
        <w:rPr>
          <w:rFonts w:ascii="Times New Roman" w:hAnsi="Times New Roman" w:cs="Times New Roman"/>
          <w:color w:val="000000"/>
          <w:sz w:val="26"/>
          <w:szCs w:val="26"/>
        </w:rPr>
        <w:t>Tuyển</w:t>
      </w:r>
      <w:proofErr w:type="spellEnd"/>
      <w:r w:rsidRPr="00E15688">
        <w:rPr>
          <w:rFonts w:ascii="Times New Roman" w:hAnsi="Times New Roman" w:cs="Times New Roman"/>
          <w:color w:val="000000"/>
          <w:sz w:val="26"/>
          <w:szCs w:val="26"/>
        </w:rPr>
        <w:t xml:space="preserve"> </w:t>
      </w:r>
      <w:proofErr w:type="spellStart"/>
      <w:r w:rsidRPr="00E15688">
        <w:rPr>
          <w:rFonts w:ascii="Times New Roman" w:hAnsi="Times New Roman" w:cs="Times New Roman"/>
          <w:color w:val="000000"/>
          <w:sz w:val="26"/>
          <w:szCs w:val="26"/>
        </w:rPr>
        <w:t>sinh</w:t>
      </w:r>
      <w:proofErr w:type="spellEnd"/>
      <w:r w:rsidRPr="00E15688">
        <w:rPr>
          <w:rFonts w:ascii="Times New Roman" w:hAnsi="Times New Roman" w:cs="Times New Roman"/>
          <w:color w:val="000000"/>
          <w:sz w:val="26"/>
          <w:szCs w:val="26"/>
        </w:rPr>
        <w:t xml:space="preserve"> </w:t>
      </w:r>
      <w:proofErr w:type="spellStart"/>
      <w:r w:rsidRPr="00E15688">
        <w:rPr>
          <w:rFonts w:ascii="Times New Roman" w:hAnsi="Times New Roman" w:cs="Times New Roman"/>
          <w:color w:val="000000"/>
          <w:sz w:val="26"/>
          <w:szCs w:val="26"/>
        </w:rPr>
        <w:t>trong</w:t>
      </w:r>
      <w:proofErr w:type="spellEnd"/>
      <w:r w:rsidRPr="00E15688">
        <w:rPr>
          <w:rFonts w:ascii="Times New Roman" w:hAnsi="Times New Roman" w:cs="Times New Roman"/>
          <w:color w:val="000000"/>
          <w:sz w:val="26"/>
          <w:szCs w:val="26"/>
        </w:rPr>
        <w:t xml:space="preserve"> </w:t>
      </w:r>
      <w:proofErr w:type="spellStart"/>
      <w:r w:rsidRPr="00E15688">
        <w:rPr>
          <w:rFonts w:ascii="Times New Roman" w:hAnsi="Times New Roman" w:cs="Times New Roman"/>
          <w:color w:val="000000"/>
          <w:sz w:val="26"/>
          <w:szCs w:val="26"/>
        </w:rPr>
        <w:t>cả</w:t>
      </w:r>
      <w:proofErr w:type="spellEnd"/>
      <w:r w:rsidRPr="00E15688">
        <w:rPr>
          <w:rFonts w:ascii="Times New Roman" w:hAnsi="Times New Roman" w:cs="Times New Roman"/>
          <w:color w:val="000000"/>
          <w:sz w:val="26"/>
          <w:szCs w:val="26"/>
        </w:rPr>
        <w:t xml:space="preserve"> </w:t>
      </w:r>
      <w:proofErr w:type="spellStart"/>
      <w:r w:rsidRPr="00E15688">
        <w:rPr>
          <w:rFonts w:ascii="Times New Roman" w:hAnsi="Times New Roman" w:cs="Times New Roman"/>
          <w:color w:val="000000"/>
          <w:sz w:val="26"/>
          <w:szCs w:val="26"/>
        </w:rPr>
        <w:t>nước</w:t>
      </w:r>
      <w:proofErr w:type="spellEnd"/>
      <w:r w:rsidRPr="00E15688">
        <w:rPr>
          <w:rFonts w:ascii="Times New Roman" w:hAnsi="Times New Roman" w:cs="Times New Roman"/>
          <w:color w:val="000000"/>
          <w:sz w:val="26"/>
          <w:szCs w:val="26"/>
        </w:rPr>
        <w:t>.</w:t>
      </w:r>
    </w:p>
    <w:p w14:paraId="42CBCD40" w14:textId="77777777" w:rsidR="007D1EE6" w:rsidRPr="001E5545" w:rsidRDefault="007D1EE6" w:rsidP="007D1EE6">
      <w:pPr>
        <w:pStyle w:val="ListParagraph"/>
        <w:numPr>
          <w:ilvl w:val="0"/>
          <w:numId w:val="6"/>
        </w:numPr>
        <w:spacing w:before="80" w:after="80" w:line="240" w:lineRule="auto"/>
        <w:contextualSpacing w:val="0"/>
        <w:jc w:val="both"/>
        <w:rPr>
          <w:rFonts w:ascii="Times New Roman" w:hAnsi="Times New Roman" w:cs="Times New Roman"/>
          <w:color w:val="000000"/>
          <w:sz w:val="26"/>
          <w:szCs w:val="26"/>
        </w:rPr>
      </w:pPr>
      <w:proofErr w:type="spellStart"/>
      <w:r w:rsidRPr="00F26027">
        <w:rPr>
          <w:rFonts w:ascii="Times New Roman" w:hAnsi="Times New Roman" w:cs="Times New Roman"/>
          <w:b/>
          <w:color w:val="000000"/>
          <w:sz w:val="26"/>
          <w:szCs w:val="26"/>
        </w:rPr>
        <w:t>Chỉ</w:t>
      </w:r>
      <w:proofErr w:type="spellEnd"/>
      <w:r w:rsidRPr="00F26027">
        <w:rPr>
          <w:rFonts w:ascii="Times New Roman" w:hAnsi="Times New Roman" w:cs="Times New Roman"/>
          <w:b/>
          <w:color w:val="000000"/>
          <w:sz w:val="26"/>
          <w:szCs w:val="26"/>
        </w:rPr>
        <w:t xml:space="preserve"> </w:t>
      </w:r>
      <w:proofErr w:type="spellStart"/>
      <w:r w:rsidRPr="00F26027">
        <w:rPr>
          <w:rFonts w:ascii="Times New Roman" w:hAnsi="Times New Roman" w:cs="Times New Roman"/>
          <w:b/>
          <w:color w:val="000000"/>
          <w:sz w:val="26"/>
          <w:szCs w:val="26"/>
        </w:rPr>
        <w:t>tiêu</w:t>
      </w:r>
      <w:proofErr w:type="spellEnd"/>
      <w:r w:rsidRPr="001E55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1E5545">
        <w:rPr>
          <w:rFonts w:ascii="Times New Roman" w:hAnsi="Times New Roman" w:cs="Times New Roman"/>
          <w:color w:val="000000"/>
          <w:sz w:val="26"/>
          <w:szCs w:val="26"/>
        </w:rPr>
        <w:t>.500</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chỉ</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tiêu</w:t>
      </w:r>
      <w:proofErr w:type="spellEnd"/>
      <w:r>
        <w:rPr>
          <w:rFonts w:ascii="Times New Roman" w:hAnsi="Times New Roman" w:cs="Times New Roman"/>
          <w:color w:val="000000"/>
          <w:sz w:val="26"/>
          <w:szCs w:val="26"/>
        </w:rPr>
        <w:t>.</w:t>
      </w:r>
    </w:p>
    <w:p w14:paraId="1F8DF9E7" w14:textId="77777777" w:rsidR="007D1EE6" w:rsidRPr="00552929" w:rsidRDefault="007D1EE6" w:rsidP="007D1EE6">
      <w:pPr>
        <w:pStyle w:val="ListParagraph"/>
        <w:numPr>
          <w:ilvl w:val="0"/>
          <w:numId w:val="6"/>
        </w:numPr>
        <w:spacing w:before="80" w:after="80" w:line="240" w:lineRule="auto"/>
        <w:contextualSpacing w:val="0"/>
        <w:jc w:val="both"/>
        <w:rPr>
          <w:rFonts w:ascii="Times New Roman" w:hAnsi="Times New Roman" w:cs="Times New Roman"/>
          <w:color w:val="000000"/>
          <w:sz w:val="26"/>
          <w:szCs w:val="26"/>
          <w:lang w:val="de-DE"/>
        </w:rPr>
      </w:pPr>
      <w:proofErr w:type="spellStart"/>
      <w:r w:rsidRPr="00552929">
        <w:rPr>
          <w:rFonts w:ascii="Times New Roman" w:hAnsi="Times New Roman" w:cs="Times New Roman"/>
          <w:b/>
          <w:color w:val="000000"/>
          <w:sz w:val="26"/>
          <w:szCs w:val="26"/>
        </w:rPr>
        <w:t>Tổ</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hợp</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môn</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xét</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tuyển</w:t>
      </w:r>
      <w:proofErr w:type="spellEnd"/>
      <w:r w:rsidRPr="00552929">
        <w:rPr>
          <w:rFonts w:ascii="Times New Roman" w:hAnsi="Times New Roman" w:cs="Times New Roman"/>
          <w:b/>
          <w:color w:val="000000"/>
          <w:sz w:val="26"/>
          <w:szCs w:val="26"/>
        </w:rPr>
        <w:t>:</w:t>
      </w:r>
    </w:p>
    <w:p w14:paraId="24B8CABE"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 A00: Toán – Vật lí – Hóa học.</w:t>
      </w:r>
    </w:p>
    <w:p w14:paraId="60469ADC"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 A01: Toán – Vật lí – Tiếng Anh.</w:t>
      </w:r>
    </w:p>
    <w:p w14:paraId="0FAFE0D6"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de-DE"/>
        </w:rPr>
      </w:pPr>
      <w:r w:rsidRPr="00552929">
        <w:rPr>
          <w:color w:val="000000"/>
          <w:sz w:val="26"/>
          <w:szCs w:val="26"/>
          <w:lang w:val="vi-VN"/>
        </w:rPr>
        <w:t>Tổ</w:t>
      </w:r>
      <w:r w:rsidRPr="00552929">
        <w:rPr>
          <w:color w:val="000000"/>
          <w:sz w:val="26"/>
          <w:szCs w:val="26"/>
          <w:lang w:val="de-DE"/>
        </w:rPr>
        <w:t xml:space="preserve"> hợp D01: Toán – Ngữ văn – Tiếng Anh.</w:t>
      </w:r>
    </w:p>
    <w:p w14:paraId="69512F55" w14:textId="77777777" w:rsid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w:t>
      </w:r>
      <w:r w:rsidRPr="007D1EE6">
        <w:rPr>
          <w:color w:val="000000"/>
          <w:sz w:val="26"/>
          <w:szCs w:val="26"/>
          <w:lang w:val="de-DE"/>
        </w:rPr>
        <w:t xml:space="preserve"> D72</w:t>
      </w:r>
      <w:r w:rsidRPr="00552929">
        <w:rPr>
          <w:color w:val="000000"/>
          <w:sz w:val="26"/>
          <w:szCs w:val="26"/>
          <w:lang w:val="vi-VN"/>
        </w:rPr>
        <w:t xml:space="preserve">: </w:t>
      </w:r>
      <w:r w:rsidRPr="007D1EE6">
        <w:rPr>
          <w:color w:val="000000"/>
          <w:sz w:val="26"/>
          <w:szCs w:val="26"/>
          <w:lang w:val="de-DE"/>
        </w:rPr>
        <w:t>Ngữ văn</w:t>
      </w:r>
      <w:r w:rsidRPr="00552929">
        <w:rPr>
          <w:color w:val="000000"/>
          <w:sz w:val="26"/>
          <w:szCs w:val="26"/>
          <w:lang w:val="de-DE"/>
        </w:rPr>
        <w:t xml:space="preserve"> – Tiếng Anh – Khoa học </w:t>
      </w:r>
      <w:r>
        <w:rPr>
          <w:color w:val="000000"/>
          <w:sz w:val="26"/>
          <w:szCs w:val="26"/>
          <w:lang w:val="de-DE"/>
        </w:rPr>
        <w:t>tự nhiên</w:t>
      </w:r>
      <w:r w:rsidRPr="00552929">
        <w:rPr>
          <w:color w:val="000000"/>
          <w:sz w:val="26"/>
          <w:szCs w:val="26"/>
          <w:lang w:val="de-DE"/>
        </w:rPr>
        <w:t xml:space="preserve"> (tổ hợp </w:t>
      </w:r>
      <w:r w:rsidRPr="00552929">
        <w:rPr>
          <w:sz w:val="26"/>
          <w:szCs w:val="26"/>
          <w:lang w:val="sv-SE"/>
        </w:rPr>
        <w:t xml:space="preserve">các môn </w:t>
      </w:r>
      <w:r>
        <w:rPr>
          <w:sz w:val="26"/>
          <w:szCs w:val="26"/>
          <w:lang w:val="sv-SE"/>
        </w:rPr>
        <w:t>Vật lí, Hóa học, Sinh học</w:t>
      </w:r>
      <w:r w:rsidRPr="00552929">
        <w:rPr>
          <w:sz w:val="26"/>
          <w:szCs w:val="26"/>
          <w:lang w:val="sv-SE"/>
        </w:rPr>
        <w:t>).</w:t>
      </w:r>
    </w:p>
    <w:p w14:paraId="6A91B58E" w14:textId="77777777" w:rsid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w:t>
      </w:r>
      <w:r w:rsidRPr="007D1EE6">
        <w:rPr>
          <w:color w:val="000000"/>
          <w:sz w:val="26"/>
          <w:szCs w:val="26"/>
          <w:lang w:val="vi-VN"/>
        </w:rPr>
        <w:t xml:space="preserve"> D78</w:t>
      </w:r>
      <w:r w:rsidRPr="00552929">
        <w:rPr>
          <w:color w:val="000000"/>
          <w:sz w:val="26"/>
          <w:szCs w:val="26"/>
          <w:lang w:val="vi-VN"/>
        </w:rPr>
        <w:t xml:space="preserve">: </w:t>
      </w:r>
      <w:r w:rsidRPr="007D1EE6">
        <w:rPr>
          <w:color w:val="000000"/>
          <w:sz w:val="26"/>
          <w:szCs w:val="26"/>
          <w:lang w:val="vi-VN"/>
        </w:rPr>
        <w:t>Ngữ văn</w:t>
      </w:r>
      <w:r w:rsidRPr="00552929">
        <w:rPr>
          <w:color w:val="000000"/>
          <w:sz w:val="26"/>
          <w:szCs w:val="26"/>
          <w:lang w:val="de-DE"/>
        </w:rPr>
        <w:t xml:space="preserve"> – Tiếng Anh – Khoa học xã hội (tổ hợp </w:t>
      </w:r>
      <w:r w:rsidRPr="00552929">
        <w:rPr>
          <w:sz w:val="26"/>
          <w:szCs w:val="26"/>
          <w:lang w:val="sv-SE"/>
        </w:rPr>
        <w:t xml:space="preserve">các môn </w:t>
      </w:r>
      <w:r w:rsidRPr="00552929">
        <w:rPr>
          <w:sz w:val="26"/>
          <w:szCs w:val="26"/>
          <w:lang w:val="vi-VN"/>
        </w:rPr>
        <w:t>Lịch sử, Địa lí, Giáo dục công dân</w:t>
      </w:r>
      <w:r w:rsidRPr="00552929">
        <w:rPr>
          <w:sz w:val="26"/>
          <w:szCs w:val="26"/>
          <w:lang w:val="sv-SE"/>
        </w:rPr>
        <w:t>).</w:t>
      </w:r>
    </w:p>
    <w:p w14:paraId="72EEF514" w14:textId="77777777" w:rsidR="007D1EE6" w:rsidRP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de-DE"/>
        </w:rPr>
        <w:t xml:space="preserve">Tổ hợp D96: Toán – Tiếng Anh – Khoa học xã hội (tổ hợp </w:t>
      </w:r>
      <w:r w:rsidRPr="00552929">
        <w:rPr>
          <w:sz w:val="26"/>
          <w:szCs w:val="26"/>
          <w:lang w:val="sv-SE"/>
        </w:rPr>
        <w:t xml:space="preserve">các môn </w:t>
      </w:r>
      <w:r w:rsidRPr="00552929">
        <w:rPr>
          <w:sz w:val="26"/>
          <w:szCs w:val="26"/>
          <w:lang w:val="vi-VN"/>
        </w:rPr>
        <w:t>Lịch sử, Địa lí, Giáo dục công dân</w:t>
      </w:r>
      <w:r w:rsidRPr="00552929">
        <w:rPr>
          <w:sz w:val="26"/>
          <w:szCs w:val="26"/>
          <w:lang w:val="sv-SE"/>
        </w:rPr>
        <w:t>).</w:t>
      </w:r>
    </w:p>
    <w:p w14:paraId="543D0111" w14:textId="77777777" w:rsidR="007D1EE6" w:rsidRPr="007D1EE6" w:rsidRDefault="007D1EE6" w:rsidP="007D1EE6">
      <w:pPr>
        <w:pStyle w:val="ListParagraph"/>
        <w:numPr>
          <w:ilvl w:val="0"/>
          <w:numId w:val="6"/>
        </w:numPr>
        <w:spacing w:before="80" w:after="80" w:line="240" w:lineRule="auto"/>
        <w:contextualSpacing w:val="0"/>
        <w:rPr>
          <w:rFonts w:ascii="Times New Roman" w:hAnsi="Times New Roman" w:cs="Times New Roman"/>
          <w:b/>
          <w:color w:val="000000"/>
          <w:sz w:val="26"/>
          <w:szCs w:val="26"/>
          <w:lang w:val="vi-VN"/>
        </w:rPr>
      </w:pPr>
      <w:r w:rsidRPr="00552929">
        <w:rPr>
          <w:rFonts w:ascii="Times New Roman" w:hAnsi="Times New Roman" w:cs="Times New Roman"/>
          <w:b/>
          <w:color w:val="000000"/>
          <w:sz w:val="26"/>
          <w:szCs w:val="26"/>
          <w:lang w:val="de-DE"/>
        </w:rPr>
        <w:t>Ngành, chuyên ngành đào tạo:</w:t>
      </w:r>
    </w:p>
    <w:p w14:paraId="435ECC4E" w14:textId="77777777" w:rsidR="007D1EE6" w:rsidRPr="00552929"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rPr>
      </w:pPr>
      <w:r w:rsidRPr="00552929">
        <w:rPr>
          <w:rFonts w:ascii="Times New Roman" w:hAnsi="Times New Roman" w:cs="Times New Roman"/>
          <w:b/>
          <w:color w:val="000000"/>
          <w:sz w:val="26"/>
          <w:szCs w:val="26"/>
          <w:lang w:val="de-DE"/>
        </w:rPr>
        <w:t>Chương</w:t>
      </w:r>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trình</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đại</w:t>
      </w:r>
      <w:proofErr w:type="spellEnd"/>
      <w:r w:rsidRPr="00552929">
        <w:rPr>
          <w:rFonts w:ascii="Times New Roman" w:hAnsi="Times New Roman" w:cs="Times New Roman"/>
          <w:b/>
          <w:color w:val="000000"/>
          <w:sz w:val="26"/>
          <w:szCs w:val="26"/>
        </w:rPr>
        <w:t xml:space="preserve"> </w:t>
      </w:r>
      <w:proofErr w:type="spellStart"/>
      <w:r w:rsidRPr="00552929">
        <w:rPr>
          <w:rFonts w:ascii="Times New Roman" w:hAnsi="Times New Roman" w:cs="Times New Roman"/>
          <w:b/>
          <w:color w:val="000000"/>
          <w:sz w:val="26"/>
          <w:szCs w:val="26"/>
        </w:rPr>
        <w:t>trà</w:t>
      </w:r>
      <w:proofErr w:type="spellEnd"/>
      <w:r w:rsidRPr="00552929">
        <w:rPr>
          <w:rFonts w:ascii="Times New Roman" w:hAnsi="Times New Roman" w:cs="Times New Roman"/>
          <w:color w:val="000000"/>
          <w:sz w:val="26"/>
          <w:szCs w:val="26"/>
        </w:rPr>
        <w:t>:</w:t>
      </w:r>
    </w:p>
    <w:tbl>
      <w:tblPr>
        <w:tblStyle w:val="TableGrid"/>
        <w:tblW w:w="9351" w:type="dxa"/>
        <w:jc w:val="center"/>
        <w:tblLook w:val="04A0" w:firstRow="1" w:lastRow="0" w:firstColumn="1" w:lastColumn="0" w:noHBand="0" w:noVBand="1"/>
      </w:tblPr>
      <w:tblGrid>
        <w:gridCol w:w="719"/>
        <w:gridCol w:w="4772"/>
        <w:gridCol w:w="1197"/>
        <w:gridCol w:w="1795"/>
        <w:gridCol w:w="868"/>
      </w:tblGrid>
      <w:tr w:rsidR="007D1EE6" w:rsidRPr="00D76794" w14:paraId="5DA866CA" w14:textId="77777777" w:rsidTr="000F557C">
        <w:trPr>
          <w:tblHeader/>
          <w:jc w:val="center"/>
        </w:trPr>
        <w:tc>
          <w:tcPr>
            <w:tcW w:w="719" w:type="dxa"/>
            <w:vAlign w:val="center"/>
          </w:tcPr>
          <w:p w14:paraId="26D0B217"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4772" w:type="dxa"/>
            <w:vAlign w:val="center"/>
          </w:tcPr>
          <w:p w14:paraId="2F4CE975"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NGÀNH/CHUYÊN NGÀNH</w:t>
            </w:r>
          </w:p>
        </w:tc>
        <w:tc>
          <w:tcPr>
            <w:tcW w:w="1197" w:type="dxa"/>
            <w:vAlign w:val="center"/>
          </w:tcPr>
          <w:p w14:paraId="34A503D3"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 xml:space="preserve">MÃ </w:t>
            </w:r>
            <w:r>
              <w:rPr>
                <w:color w:val="000000"/>
                <w:sz w:val="25"/>
                <w:szCs w:val="25"/>
              </w:rPr>
              <w:t>ĐKXT</w:t>
            </w:r>
          </w:p>
        </w:tc>
        <w:tc>
          <w:tcPr>
            <w:tcW w:w="1795" w:type="dxa"/>
            <w:vAlign w:val="center"/>
          </w:tcPr>
          <w:p w14:paraId="399072B8"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868" w:type="dxa"/>
          </w:tcPr>
          <w:p w14:paraId="758DD81A" w14:textId="77777777" w:rsidR="007D1EE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1CC0E731" w14:textId="77777777" w:rsidTr="000F557C">
        <w:trPr>
          <w:jc w:val="center"/>
        </w:trPr>
        <w:tc>
          <w:tcPr>
            <w:tcW w:w="719" w:type="dxa"/>
            <w:vAlign w:val="center"/>
          </w:tcPr>
          <w:p w14:paraId="207C2B47"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5694F8BE"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kinh doanh</w:t>
            </w:r>
            <w:r w:rsidRPr="003C5294">
              <w:rPr>
                <w:b w:val="0"/>
                <w:bCs w:val="0"/>
                <w:color w:val="000000"/>
                <w:spacing w:val="0"/>
                <w:sz w:val="26"/>
                <w:szCs w:val="26"/>
                <w:lang w:val="vi-VN"/>
              </w:rPr>
              <w:t>, gồm các chuyên ngành:</w:t>
            </w:r>
          </w:p>
          <w:p w14:paraId="2C176279"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kinh doanh tổng hợp</w:t>
            </w:r>
          </w:p>
          <w:p w14:paraId="18298072"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bán hàng</w:t>
            </w:r>
          </w:p>
          <w:p w14:paraId="0B3149A5" w14:textId="77777777" w:rsidR="007D1EE6" w:rsidRPr="007D1EE6"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dự án</w:t>
            </w:r>
          </w:p>
        </w:tc>
        <w:tc>
          <w:tcPr>
            <w:tcW w:w="1197" w:type="dxa"/>
            <w:vAlign w:val="center"/>
          </w:tcPr>
          <w:p w14:paraId="7CE2E334"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p>
        </w:tc>
        <w:tc>
          <w:tcPr>
            <w:tcW w:w="1795" w:type="dxa"/>
            <w:vAlign w:val="center"/>
          </w:tcPr>
          <w:p w14:paraId="27333ECC" w14:textId="77777777" w:rsidR="007D1EE6" w:rsidRDefault="007D1EE6" w:rsidP="000F557C">
            <w:pPr>
              <w:pStyle w:val="Tablecaption0"/>
              <w:shd w:val="clear" w:color="auto" w:fill="auto"/>
              <w:spacing w:before="80" w:after="80" w:line="240" w:lineRule="auto"/>
              <w:ind w:left="-329" w:firstLine="329"/>
              <w:jc w:val="center"/>
              <w:rPr>
                <w:b w:val="0"/>
                <w:color w:val="000000"/>
                <w:sz w:val="26"/>
                <w:szCs w:val="26"/>
              </w:rPr>
            </w:pPr>
            <w:r w:rsidRPr="00103473">
              <w:rPr>
                <w:b w:val="0"/>
                <w:color w:val="000000"/>
                <w:sz w:val="26"/>
                <w:szCs w:val="26"/>
              </w:rPr>
              <w:t>A00, A01,</w:t>
            </w:r>
          </w:p>
          <w:p w14:paraId="73FCEA27" w14:textId="77777777" w:rsidR="007D1EE6" w:rsidRPr="00103473" w:rsidRDefault="007D1EE6" w:rsidP="000F557C">
            <w:pPr>
              <w:pStyle w:val="Tablecaption0"/>
              <w:shd w:val="clear" w:color="auto" w:fill="auto"/>
              <w:spacing w:before="80" w:after="80" w:line="240" w:lineRule="auto"/>
              <w:ind w:left="-329" w:firstLine="329"/>
              <w:jc w:val="center"/>
              <w:rPr>
                <w:b w:val="0"/>
                <w:color w:val="000000"/>
                <w:sz w:val="26"/>
                <w:szCs w:val="26"/>
              </w:rPr>
            </w:pPr>
            <w:r w:rsidRPr="00103473">
              <w:rPr>
                <w:b w:val="0"/>
                <w:color w:val="000000"/>
                <w:sz w:val="26"/>
                <w:szCs w:val="26"/>
              </w:rPr>
              <w:t>D01, D96</w:t>
            </w:r>
          </w:p>
        </w:tc>
        <w:tc>
          <w:tcPr>
            <w:tcW w:w="868" w:type="dxa"/>
            <w:vAlign w:val="center"/>
          </w:tcPr>
          <w:p w14:paraId="48AFD666" w14:textId="77777777" w:rsidR="007D1EE6" w:rsidRPr="00103473" w:rsidRDefault="007D1EE6" w:rsidP="000F557C">
            <w:pPr>
              <w:pStyle w:val="Tablecaption0"/>
              <w:shd w:val="clear" w:color="auto" w:fill="auto"/>
              <w:spacing w:before="80" w:after="80" w:line="240" w:lineRule="auto"/>
              <w:ind w:left="-329" w:firstLine="329"/>
              <w:jc w:val="center"/>
              <w:rPr>
                <w:b w:val="0"/>
                <w:color w:val="000000"/>
                <w:sz w:val="26"/>
                <w:szCs w:val="26"/>
              </w:rPr>
            </w:pPr>
            <w:r>
              <w:rPr>
                <w:b w:val="0"/>
                <w:color w:val="000000"/>
                <w:sz w:val="26"/>
                <w:szCs w:val="26"/>
              </w:rPr>
              <w:t>490</w:t>
            </w:r>
          </w:p>
        </w:tc>
      </w:tr>
      <w:tr w:rsidR="007D1EE6" w:rsidRPr="00D76794" w14:paraId="548A3480" w14:textId="77777777" w:rsidTr="000F557C">
        <w:trPr>
          <w:jc w:val="center"/>
        </w:trPr>
        <w:tc>
          <w:tcPr>
            <w:tcW w:w="719" w:type="dxa"/>
            <w:vAlign w:val="center"/>
          </w:tcPr>
          <w:p w14:paraId="2F71F800"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243F07E"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Marketing</w:t>
            </w:r>
            <w:r w:rsidRPr="003C5294">
              <w:rPr>
                <w:b w:val="0"/>
                <w:bCs w:val="0"/>
                <w:color w:val="000000"/>
                <w:spacing w:val="0"/>
                <w:sz w:val="26"/>
                <w:szCs w:val="26"/>
                <w:lang w:val="vi-VN"/>
              </w:rPr>
              <w:t>, gồm các chuyên ngành:</w:t>
            </w:r>
          </w:p>
          <w:p w14:paraId="436DD91B"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 Quản trị Marketing </w:t>
            </w:r>
          </w:p>
          <w:p w14:paraId="682EB7A6"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thương hiệu</w:t>
            </w:r>
          </w:p>
          <w:p w14:paraId="63484926"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Truyền thông Marketing</w:t>
            </w:r>
          </w:p>
        </w:tc>
        <w:tc>
          <w:tcPr>
            <w:tcW w:w="1197" w:type="dxa"/>
            <w:vAlign w:val="center"/>
          </w:tcPr>
          <w:p w14:paraId="672B1B95"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p>
        </w:tc>
        <w:tc>
          <w:tcPr>
            <w:tcW w:w="1795" w:type="dxa"/>
            <w:vAlign w:val="center"/>
          </w:tcPr>
          <w:p w14:paraId="7BCE08BA"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2A31D377"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290</w:t>
            </w:r>
          </w:p>
        </w:tc>
      </w:tr>
      <w:tr w:rsidR="007D1EE6" w:rsidRPr="00D76794" w14:paraId="7E4DCACE" w14:textId="77777777" w:rsidTr="000F557C">
        <w:trPr>
          <w:jc w:val="center"/>
        </w:trPr>
        <w:tc>
          <w:tcPr>
            <w:tcW w:w="719" w:type="dxa"/>
            <w:vAlign w:val="center"/>
          </w:tcPr>
          <w:p w14:paraId="550CFC26"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6E321BFD"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Bất động sản</w:t>
            </w:r>
            <w:r w:rsidRPr="003C5294">
              <w:rPr>
                <w:b w:val="0"/>
                <w:bCs w:val="0"/>
                <w:color w:val="000000"/>
                <w:spacing w:val="0"/>
                <w:sz w:val="26"/>
                <w:szCs w:val="26"/>
                <w:lang w:val="vi-VN"/>
              </w:rPr>
              <w:t>, chuyên ngành Kinh doanh bất động sản</w:t>
            </w:r>
          </w:p>
        </w:tc>
        <w:tc>
          <w:tcPr>
            <w:tcW w:w="1197" w:type="dxa"/>
            <w:vAlign w:val="center"/>
          </w:tcPr>
          <w:p w14:paraId="13689F1E"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7340116</w:t>
            </w:r>
          </w:p>
        </w:tc>
        <w:tc>
          <w:tcPr>
            <w:tcW w:w="1795" w:type="dxa"/>
          </w:tcPr>
          <w:p w14:paraId="2FACEC16"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17E9C596"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190</w:t>
            </w:r>
          </w:p>
        </w:tc>
      </w:tr>
      <w:tr w:rsidR="007D1EE6" w:rsidRPr="00D76794" w14:paraId="4BCDC6A0" w14:textId="77777777" w:rsidTr="000F557C">
        <w:trPr>
          <w:jc w:val="center"/>
        </w:trPr>
        <w:tc>
          <w:tcPr>
            <w:tcW w:w="719" w:type="dxa"/>
            <w:vAlign w:val="center"/>
          </w:tcPr>
          <w:p w14:paraId="096A2D56"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959F051"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Kinh doanh quốc tế</w:t>
            </w:r>
            <w:r w:rsidRPr="003C5294">
              <w:rPr>
                <w:b w:val="0"/>
                <w:bCs w:val="0"/>
                <w:color w:val="000000"/>
                <w:spacing w:val="0"/>
                <w:sz w:val="26"/>
                <w:szCs w:val="26"/>
                <w:lang w:val="vi-VN"/>
              </w:rPr>
              <w:t>, gồm các chuyên</w:t>
            </w:r>
            <w:r>
              <w:rPr>
                <w:b w:val="0"/>
                <w:bCs w:val="0"/>
                <w:color w:val="000000"/>
                <w:spacing w:val="0"/>
                <w:sz w:val="26"/>
                <w:szCs w:val="26"/>
              </w:rPr>
              <w:t xml:space="preserve"> </w:t>
            </w:r>
            <w:r w:rsidRPr="003C5294">
              <w:rPr>
                <w:b w:val="0"/>
                <w:bCs w:val="0"/>
                <w:color w:val="000000"/>
                <w:spacing w:val="0"/>
                <w:sz w:val="26"/>
                <w:szCs w:val="26"/>
                <w:lang w:val="vi-VN"/>
              </w:rPr>
              <w:t>ngành:</w:t>
            </w:r>
          </w:p>
          <w:p w14:paraId="1A65367C"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kinh doanh quốc tế</w:t>
            </w:r>
          </w:p>
          <w:p w14:paraId="37E7EB78" w14:textId="77777777" w:rsidR="007D1EE6" w:rsidRPr="007D1EE6"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Thương mại quốc tế</w:t>
            </w:r>
          </w:p>
          <w:p w14:paraId="57412BD1" w14:textId="77777777" w:rsidR="007D1EE6" w:rsidRPr="007D1EE6"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7D1EE6">
              <w:rPr>
                <w:b w:val="0"/>
                <w:bCs w:val="0"/>
                <w:color w:val="000000"/>
                <w:spacing w:val="0"/>
                <w:sz w:val="26"/>
                <w:szCs w:val="26"/>
                <w:lang w:val="vi-VN"/>
              </w:rPr>
              <w:t>- Logistic và Quản trị chuỗi cung ứng toàn cầu</w:t>
            </w:r>
          </w:p>
        </w:tc>
        <w:tc>
          <w:tcPr>
            <w:tcW w:w="1197" w:type="dxa"/>
            <w:vAlign w:val="center"/>
          </w:tcPr>
          <w:p w14:paraId="7A3AC6DE"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7340120</w:t>
            </w:r>
          </w:p>
        </w:tc>
        <w:tc>
          <w:tcPr>
            <w:tcW w:w="1795" w:type="dxa"/>
            <w:vAlign w:val="center"/>
          </w:tcPr>
          <w:p w14:paraId="3BEC199A"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6B9EF299"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290</w:t>
            </w:r>
          </w:p>
        </w:tc>
      </w:tr>
      <w:tr w:rsidR="007D1EE6" w:rsidRPr="00D76794" w14:paraId="7104EBBC" w14:textId="77777777" w:rsidTr="000F557C">
        <w:trPr>
          <w:jc w:val="center"/>
        </w:trPr>
        <w:tc>
          <w:tcPr>
            <w:tcW w:w="719" w:type="dxa"/>
            <w:vAlign w:val="center"/>
          </w:tcPr>
          <w:p w14:paraId="3049C975"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19C2657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Tài chính – Ngân hàng</w:t>
            </w:r>
            <w:r w:rsidRPr="003C5294">
              <w:rPr>
                <w:b w:val="0"/>
                <w:bCs w:val="0"/>
                <w:color w:val="000000"/>
                <w:spacing w:val="0"/>
                <w:sz w:val="26"/>
                <w:szCs w:val="26"/>
                <w:lang w:val="vi-VN"/>
              </w:rPr>
              <w:t>, gồm các chuyên ngành:</w:t>
            </w:r>
          </w:p>
          <w:p w14:paraId="51BB8FDF"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doanh nghiệp</w:t>
            </w:r>
          </w:p>
          <w:p w14:paraId="238B51B4"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Ngân hàng</w:t>
            </w:r>
          </w:p>
          <w:p w14:paraId="32CA2B4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Thuế</w:t>
            </w:r>
          </w:p>
          <w:p w14:paraId="10EA0D5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Hải quan – Xuất nhập khẩu</w:t>
            </w:r>
          </w:p>
          <w:p w14:paraId="7E0DB8CF"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công</w:t>
            </w:r>
          </w:p>
          <w:p w14:paraId="6F77DBFA"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Bảo hiểm và Đầu tư</w:t>
            </w:r>
          </w:p>
          <w:p w14:paraId="643EEC8C"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Thẩm định giá</w:t>
            </w:r>
          </w:p>
          <w:p w14:paraId="5D0591E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định lượng</w:t>
            </w:r>
          </w:p>
        </w:tc>
        <w:tc>
          <w:tcPr>
            <w:tcW w:w="1197" w:type="dxa"/>
            <w:vAlign w:val="center"/>
          </w:tcPr>
          <w:p w14:paraId="39BAF2A1"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7340201</w:t>
            </w:r>
          </w:p>
        </w:tc>
        <w:tc>
          <w:tcPr>
            <w:tcW w:w="1795" w:type="dxa"/>
            <w:vAlign w:val="center"/>
          </w:tcPr>
          <w:p w14:paraId="53FAEEAB"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5CA2EA57"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550</w:t>
            </w:r>
          </w:p>
        </w:tc>
      </w:tr>
      <w:tr w:rsidR="007D1EE6" w:rsidRPr="00D76794" w14:paraId="2AFE2873" w14:textId="77777777" w:rsidTr="000F557C">
        <w:trPr>
          <w:jc w:val="center"/>
        </w:trPr>
        <w:tc>
          <w:tcPr>
            <w:tcW w:w="719" w:type="dxa"/>
            <w:vAlign w:val="center"/>
          </w:tcPr>
          <w:p w14:paraId="64D48D38"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93A9C5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Kế toán</w:t>
            </w:r>
            <w:r w:rsidRPr="003C5294">
              <w:rPr>
                <w:b w:val="0"/>
                <w:bCs w:val="0"/>
                <w:color w:val="000000"/>
                <w:spacing w:val="0"/>
                <w:sz w:val="26"/>
                <w:szCs w:val="26"/>
                <w:lang w:val="vi-VN"/>
              </w:rPr>
              <w:t>, gồm các chuyên ngành:</w:t>
            </w:r>
          </w:p>
          <w:p w14:paraId="688CD79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Kế toán doanh nghiệp</w:t>
            </w:r>
          </w:p>
          <w:p w14:paraId="7E37FD8B"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Kiểm toán</w:t>
            </w:r>
          </w:p>
        </w:tc>
        <w:tc>
          <w:tcPr>
            <w:tcW w:w="1197" w:type="dxa"/>
            <w:vAlign w:val="center"/>
          </w:tcPr>
          <w:p w14:paraId="4506AC17"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p>
        </w:tc>
        <w:tc>
          <w:tcPr>
            <w:tcW w:w="1795" w:type="dxa"/>
            <w:vAlign w:val="center"/>
          </w:tcPr>
          <w:p w14:paraId="2C04CC18"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4F16711C"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200</w:t>
            </w:r>
          </w:p>
        </w:tc>
      </w:tr>
      <w:tr w:rsidR="007D1EE6" w:rsidRPr="00D76794" w14:paraId="4383D98F" w14:textId="77777777" w:rsidTr="000F557C">
        <w:trPr>
          <w:jc w:val="center"/>
        </w:trPr>
        <w:tc>
          <w:tcPr>
            <w:tcW w:w="719" w:type="dxa"/>
            <w:vAlign w:val="center"/>
          </w:tcPr>
          <w:p w14:paraId="73627F1E"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24B39CB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w:t>
            </w:r>
            <w:proofErr w:type="spellStart"/>
            <w:r>
              <w:rPr>
                <w:bCs w:val="0"/>
                <w:color w:val="000000"/>
                <w:spacing w:val="0"/>
                <w:sz w:val="26"/>
                <w:szCs w:val="26"/>
              </w:rPr>
              <w:t>inh</w:t>
            </w:r>
            <w:proofErr w:type="spellEnd"/>
            <w:r>
              <w:rPr>
                <w:bCs w:val="0"/>
                <w:color w:val="000000"/>
                <w:spacing w:val="0"/>
                <w:sz w:val="26"/>
                <w:szCs w:val="26"/>
              </w:rPr>
              <w:t xml:space="preserve"> </w:t>
            </w:r>
            <w:proofErr w:type="spellStart"/>
            <w:r>
              <w:rPr>
                <w:bCs w:val="0"/>
                <w:color w:val="000000"/>
                <w:spacing w:val="0"/>
                <w:sz w:val="26"/>
                <w:szCs w:val="26"/>
              </w:rPr>
              <w:t>tế</w:t>
            </w:r>
            <w:proofErr w:type="spellEnd"/>
            <w:r w:rsidRPr="003C5294">
              <w:rPr>
                <w:b w:val="0"/>
                <w:bCs w:val="0"/>
                <w:color w:val="000000"/>
                <w:spacing w:val="0"/>
                <w:sz w:val="26"/>
                <w:szCs w:val="26"/>
                <w:lang w:val="vi-VN"/>
              </w:rPr>
              <w:t>, chuyên ngành</w:t>
            </w:r>
            <w:r>
              <w:rPr>
                <w:b w:val="0"/>
                <w:bCs w:val="0"/>
                <w:color w:val="000000"/>
                <w:spacing w:val="0"/>
                <w:sz w:val="26"/>
                <w:szCs w:val="26"/>
              </w:rPr>
              <w:t xml:space="preserve"> </w:t>
            </w:r>
            <w:proofErr w:type="spellStart"/>
            <w:r>
              <w:rPr>
                <w:b w:val="0"/>
                <w:bCs w:val="0"/>
                <w:color w:val="000000"/>
                <w:spacing w:val="0"/>
                <w:sz w:val="26"/>
                <w:szCs w:val="26"/>
              </w:rPr>
              <w:t>Quản</w:t>
            </w:r>
            <w:proofErr w:type="spellEnd"/>
            <w:r>
              <w:rPr>
                <w:b w:val="0"/>
                <w:bCs w:val="0"/>
                <w:color w:val="000000"/>
                <w:spacing w:val="0"/>
                <w:sz w:val="26"/>
                <w:szCs w:val="26"/>
              </w:rPr>
              <w:t xml:space="preserve"> </w:t>
            </w:r>
            <w:proofErr w:type="spellStart"/>
            <w:r>
              <w:rPr>
                <w:b w:val="0"/>
                <w:bCs w:val="0"/>
                <w:color w:val="000000"/>
                <w:spacing w:val="0"/>
                <w:sz w:val="26"/>
                <w:szCs w:val="26"/>
              </w:rPr>
              <w:t>lý</w:t>
            </w:r>
            <w:proofErr w:type="spellEnd"/>
            <w:r>
              <w:rPr>
                <w:b w:val="0"/>
                <w:bCs w:val="0"/>
                <w:color w:val="000000"/>
                <w:spacing w:val="0"/>
                <w:sz w:val="26"/>
                <w:szCs w:val="26"/>
              </w:rPr>
              <w:t xml:space="preserve"> </w:t>
            </w:r>
            <w:proofErr w:type="spellStart"/>
            <w:r>
              <w:rPr>
                <w:b w:val="0"/>
                <w:bCs w:val="0"/>
                <w:color w:val="000000"/>
                <w:spacing w:val="0"/>
                <w:sz w:val="26"/>
                <w:szCs w:val="26"/>
              </w:rPr>
              <w:t>kinh</w:t>
            </w:r>
            <w:proofErr w:type="spellEnd"/>
            <w:r>
              <w:rPr>
                <w:b w:val="0"/>
                <w:bCs w:val="0"/>
                <w:color w:val="000000"/>
                <w:spacing w:val="0"/>
                <w:sz w:val="26"/>
                <w:szCs w:val="26"/>
              </w:rPr>
              <w:t xml:space="preserve"> </w:t>
            </w:r>
            <w:proofErr w:type="spellStart"/>
            <w:r>
              <w:rPr>
                <w:b w:val="0"/>
                <w:bCs w:val="0"/>
                <w:color w:val="000000"/>
                <w:spacing w:val="0"/>
                <w:sz w:val="26"/>
                <w:szCs w:val="26"/>
              </w:rPr>
              <w:t>tế</w:t>
            </w:r>
            <w:proofErr w:type="spellEnd"/>
          </w:p>
        </w:tc>
        <w:tc>
          <w:tcPr>
            <w:tcW w:w="1197" w:type="dxa"/>
            <w:vAlign w:val="center"/>
          </w:tcPr>
          <w:p w14:paraId="198F9A82"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365CD5">
              <w:rPr>
                <w:b w:val="0"/>
                <w:bCs w:val="0"/>
                <w:color w:val="000000"/>
                <w:spacing w:val="0"/>
                <w:sz w:val="26"/>
                <w:szCs w:val="26"/>
                <w:lang w:val="vi-VN"/>
              </w:rPr>
              <w:t>7310101</w:t>
            </w:r>
          </w:p>
        </w:tc>
        <w:tc>
          <w:tcPr>
            <w:tcW w:w="1795" w:type="dxa"/>
            <w:vAlign w:val="center"/>
          </w:tcPr>
          <w:p w14:paraId="35271D08"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sidRPr="00103473">
              <w:rPr>
                <w:b w:val="0"/>
                <w:color w:val="000000"/>
                <w:sz w:val="26"/>
                <w:szCs w:val="26"/>
              </w:rPr>
              <w:t>A00, A01, D01, D96</w:t>
            </w:r>
          </w:p>
        </w:tc>
        <w:tc>
          <w:tcPr>
            <w:tcW w:w="868" w:type="dxa"/>
            <w:vAlign w:val="center"/>
          </w:tcPr>
          <w:p w14:paraId="38919166" w14:textId="77777777" w:rsidR="007D1EE6" w:rsidRPr="00103473" w:rsidRDefault="007D1EE6" w:rsidP="000F557C">
            <w:pPr>
              <w:pStyle w:val="Tablecaption0"/>
              <w:shd w:val="clear" w:color="auto" w:fill="auto"/>
              <w:spacing w:before="80" w:after="80" w:line="240" w:lineRule="auto"/>
              <w:ind w:firstLine="0"/>
              <w:jc w:val="center"/>
              <w:rPr>
                <w:b w:val="0"/>
                <w:sz w:val="26"/>
                <w:szCs w:val="26"/>
                <w:lang w:val="nl-NL"/>
              </w:rPr>
            </w:pPr>
            <w:r>
              <w:rPr>
                <w:b w:val="0"/>
                <w:sz w:val="26"/>
                <w:szCs w:val="26"/>
                <w:lang w:val="nl-NL"/>
              </w:rPr>
              <w:t>70</w:t>
            </w:r>
          </w:p>
        </w:tc>
      </w:tr>
      <w:tr w:rsidR="007D1EE6" w:rsidRPr="00D76794" w14:paraId="600A3988" w14:textId="77777777" w:rsidTr="000F557C">
        <w:trPr>
          <w:jc w:val="center"/>
        </w:trPr>
        <w:tc>
          <w:tcPr>
            <w:tcW w:w="719" w:type="dxa"/>
            <w:vAlign w:val="center"/>
          </w:tcPr>
          <w:p w14:paraId="343E252E"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vAlign w:val="center"/>
          </w:tcPr>
          <w:p w14:paraId="4F25349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Ngôn ngữ Anh</w:t>
            </w:r>
            <w:r>
              <w:rPr>
                <w:b w:val="0"/>
                <w:bCs w:val="0"/>
                <w:color w:val="000000"/>
                <w:spacing w:val="0"/>
                <w:sz w:val="26"/>
                <w:szCs w:val="26"/>
                <w:lang w:val="vi-VN"/>
              </w:rPr>
              <w:t xml:space="preserve">, chuyên ngành </w:t>
            </w:r>
            <w:r>
              <w:rPr>
                <w:b w:val="0"/>
                <w:bCs w:val="0"/>
                <w:color w:val="000000"/>
                <w:spacing w:val="0"/>
                <w:sz w:val="26"/>
                <w:szCs w:val="26"/>
              </w:rPr>
              <w:t>T</w:t>
            </w:r>
            <w:r w:rsidRPr="003C5294">
              <w:rPr>
                <w:b w:val="0"/>
                <w:bCs w:val="0"/>
                <w:color w:val="000000"/>
                <w:spacing w:val="0"/>
                <w:sz w:val="26"/>
                <w:szCs w:val="26"/>
                <w:lang w:val="vi-VN"/>
              </w:rPr>
              <w:t>iếng Anh kinh doanh</w:t>
            </w:r>
          </w:p>
        </w:tc>
        <w:tc>
          <w:tcPr>
            <w:tcW w:w="1197" w:type="dxa"/>
            <w:vAlign w:val="center"/>
          </w:tcPr>
          <w:p w14:paraId="615E9D3A"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7220201</w:t>
            </w:r>
          </w:p>
        </w:tc>
        <w:tc>
          <w:tcPr>
            <w:tcW w:w="1795" w:type="dxa"/>
          </w:tcPr>
          <w:p w14:paraId="05C2B242" w14:textId="77777777" w:rsidR="007D1EE6" w:rsidRPr="007D1EE6" w:rsidRDefault="007D1EE6" w:rsidP="000F557C">
            <w:pPr>
              <w:pStyle w:val="Tablecaption0"/>
              <w:shd w:val="clear" w:color="auto" w:fill="auto"/>
              <w:spacing w:before="80" w:after="80" w:line="240" w:lineRule="auto"/>
              <w:ind w:firstLine="0"/>
              <w:jc w:val="center"/>
              <w:rPr>
                <w:b w:val="0"/>
                <w:color w:val="000000"/>
                <w:sz w:val="26"/>
                <w:szCs w:val="26"/>
                <w:lang w:val="vi-VN"/>
              </w:rPr>
            </w:pPr>
            <w:r w:rsidRPr="007D1EE6">
              <w:rPr>
                <w:b w:val="0"/>
                <w:color w:val="000000"/>
                <w:sz w:val="26"/>
                <w:szCs w:val="26"/>
                <w:lang w:val="vi-VN"/>
              </w:rPr>
              <w:t xml:space="preserve">D01, D72, D78, D96 </w:t>
            </w:r>
            <w:r w:rsidRPr="00103473">
              <w:rPr>
                <w:b w:val="0"/>
                <w:sz w:val="26"/>
                <w:szCs w:val="26"/>
                <w:lang w:val="nl-NL"/>
              </w:rPr>
              <w:t>(</w:t>
            </w:r>
            <w:r>
              <w:rPr>
                <w:b w:val="0"/>
                <w:sz w:val="26"/>
                <w:szCs w:val="26"/>
                <w:lang w:val="nl-NL"/>
              </w:rPr>
              <w:t xml:space="preserve">điểm </w:t>
            </w:r>
            <w:r w:rsidRPr="00103473">
              <w:rPr>
                <w:b w:val="0"/>
                <w:sz w:val="26"/>
                <w:szCs w:val="26"/>
                <w:lang w:val="nl-NL"/>
              </w:rPr>
              <w:t>bài thi tiếng Anh nhân hệ số 2)</w:t>
            </w:r>
          </w:p>
        </w:tc>
        <w:tc>
          <w:tcPr>
            <w:tcW w:w="868" w:type="dxa"/>
            <w:vAlign w:val="center"/>
          </w:tcPr>
          <w:p w14:paraId="193D4EF1" w14:textId="77777777" w:rsidR="007D1EE6" w:rsidRPr="00103473" w:rsidRDefault="007D1EE6" w:rsidP="000F557C">
            <w:pPr>
              <w:pStyle w:val="Tablecaption0"/>
              <w:shd w:val="clear" w:color="auto" w:fill="auto"/>
              <w:spacing w:before="80" w:after="80" w:line="240" w:lineRule="auto"/>
              <w:ind w:firstLine="0"/>
              <w:jc w:val="center"/>
              <w:rPr>
                <w:b w:val="0"/>
                <w:sz w:val="26"/>
                <w:szCs w:val="26"/>
                <w:lang w:val="nl-NL"/>
              </w:rPr>
            </w:pPr>
            <w:r>
              <w:rPr>
                <w:b w:val="0"/>
                <w:sz w:val="26"/>
                <w:szCs w:val="26"/>
                <w:lang w:val="nl-NL"/>
              </w:rPr>
              <w:t>200</w:t>
            </w:r>
          </w:p>
        </w:tc>
      </w:tr>
      <w:tr w:rsidR="007D1EE6" w:rsidRPr="00D76794" w14:paraId="5243D8D2" w14:textId="77777777" w:rsidTr="000F557C">
        <w:trPr>
          <w:jc w:val="center"/>
        </w:trPr>
        <w:tc>
          <w:tcPr>
            <w:tcW w:w="8483" w:type="dxa"/>
            <w:gridSpan w:val="4"/>
            <w:vAlign w:val="center"/>
          </w:tcPr>
          <w:p w14:paraId="034E0946" w14:textId="77777777" w:rsidR="007D1EE6" w:rsidRPr="00103473" w:rsidRDefault="007D1EE6" w:rsidP="000F557C">
            <w:pPr>
              <w:pStyle w:val="Tablecaption0"/>
              <w:shd w:val="clear" w:color="auto" w:fill="auto"/>
              <w:spacing w:before="80" w:after="80" w:line="240" w:lineRule="auto"/>
              <w:ind w:firstLine="0"/>
              <w:rPr>
                <w:b w:val="0"/>
                <w:sz w:val="26"/>
                <w:szCs w:val="26"/>
                <w:lang w:val="nl-NL"/>
              </w:rPr>
            </w:pPr>
            <w:proofErr w:type="spellStart"/>
            <w:r>
              <w:rPr>
                <w:color w:val="000000"/>
                <w:sz w:val="27"/>
                <w:szCs w:val="27"/>
              </w:rPr>
              <w:t>Tổng</w:t>
            </w:r>
            <w:proofErr w:type="spellEnd"/>
            <w:r>
              <w:rPr>
                <w:color w:val="000000"/>
                <w:sz w:val="27"/>
                <w:szCs w:val="27"/>
              </w:rPr>
              <w:t xml:space="preserve"> </w:t>
            </w:r>
            <w:proofErr w:type="spellStart"/>
            <w:r>
              <w:rPr>
                <w:color w:val="000000"/>
                <w:sz w:val="27"/>
                <w:szCs w:val="27"/>
              </w:rPr>
              <w:t>cộng</w:t>
            </w:r>
            <w:proofErr w:type="spellEnd"/>
          </w:p>
        </w:tc>
        <w:tc>
          <w:tcPr>
            <w:tcW w:w="868" w:type="dxa"/>
            <w:vAlign w:val="center"/>
          </w:tcPr>
          <w:p w14:paraId="63C6875D" w14:textId="77777777" w:rsidR="007D1EE6" w:rsidRPr="006806E5" w:rsidRDefault="007D1EE6" w:rsidP="000F557C">
            <w:pPr>
              <w:pStyle w:val="Tablecaption0"/>
              <w:shd w:val="clear" w:color="auto" w:fill="auto"/>
              <w:spacing w:before="80" w:after="80" w:line="240" w:lineRule="auto"/>
              <w:ind w:firstLine="0"/>
              <w:jc w:val="center"/>
              <w:rPr>
                <w:sz w:val="26"/>
                <w:szCs w:val="26"/>
                <w:lang w:val="nl-NL"/>
              </w:rPr>
            </w:pPr>
            <w:r>
              <w:rPr>
                <w:sz w:val="26"/>
                <w:szCs w:val="26"/>
                <w:lang w:val="nl-NL"/>
              </w:rPr>
              <w:t>2.280</w:t>
            </w:r>
          </w:p>
        </w:tc>
      </w:tr>
    </w:tbl>
    <w:p w14:paraId="0FE1DF90" w14:textId="77777777" w:rsidR="007D1EE6" w:rsidRDefault="007D1EE6" w:rsidP="007D1EE6">
      <w:pPr>
        <w:pStyle w:val="ListParagraph"/>
        <w:numPr>
          <w:ilvl w:val="0"/>
          <w:numId w:val="7"/>
        </w:numPr>
        <w:spacing w:before="80" w:after="80" w:line="240" w:lineRule="auto"/>
        <w:contextualSpacing w:val="0"/>
        <w:rPr>
          <w:rFonts w:ascii="Times New Roman" w:hAnsi="Times New Roman" w:cs="Times New Roman"/>
          <w:b/>
          <w:color w:val="000000"/>
          <w:sz w:val="26"/>
          <w:szCs w:val="26"/>
          <w:lang w:val="de-DE"/>
        </w:rPr>
      </w:pPr>
      <w:r w:rsidRPr="009C59C3">
        <w:rPr>
          <w:rFonts w:ascii="Times New Roman" w:hAnsi="Times New Roman" w:cs="Times New Roman"/>
          <w:b/>
          <w:color w:val="000000"/>
          <w:sz w:val="26"/>
          <w:szCs w:val="26"/>
          <w:lang w:val="de-DE"/>
        </w:rPr>
        <w:t>Chương trình đặc thù:</w:t>
      </w:r>
    </w:p>
    <w:tbl>
      <w:tblPr>
        <w:tblStyle w:val="TableGrid"/>
        <w:tblW w:w="9209" w:type="dxa"/>
        <w:jc w:val="center"/>
        <w:tblLook w:val="04A0" w:firstRow="1" w:lastRow="0" w:firstColumn="1" w:lastColumn="0" w:noHBand="0" w:noVBand="1"/>
      </w:tblPr>
      <w:tblGrid>
        <w:gridCol w:w="736"/>
        <w:gridCol w:w="4204"/>
        <w:gridCol w:w="1443"/>
        <w:gridCol w:w="1834"/>
        <w:gridCol w:w="992"/>
      </w:tblGrid>
      <w:tr w:rsidR="007D1EE6" w:rsidRPr="00D76794" w14:paraId="7D6E41A4" w14:textId="77777777" w:rsidTr="000F557C">
        <w:trPr>
          <w:tblHeader/>
          <w:jc w:val="center"/>
        </w:trPr>
        <w:tc>
          <w:tcPr>
            <w:tcW w:w="736" w:type="dxa"/>
            <w:vAlign w:val="center"/>
          </w:tcPr>
          <w:p w14:paraId="674A40A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4204" w:type="dxa"/>
            <w:vAlign w:val="center"/>
          </w:tcPr>
          <w:p w14:paraId="269FEA84"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NGÀNH/CHUYÊN NGÀNH</w:t>
            </w:r>
          </w:p>
        </w:tc>
        <w:tc>
          <w:tcPr>
            <w:tcW w:w="1443" w:type="dxa"/>
            <w:vAlign w:val="center"/>
          </w:tcPr>
          <w:p w14:paraId="5FF4903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 xml:space="preserve">MÃ </w:t>
            </w:r>
            <w:r>
              <w:rPr>
                <w:color w:val="000000"/>
                <w:sz w:val="25"/>
                <w:szCs w:val="25"/>
              </w:rPr>
              <w:t>ĐKXT</w:t>
            </w:r>
          </w:p>
        </w:tc>
        <w:tc>
          <w:tcPr>
            <w:tcW w:w="1834" w:type="dxa"/>
            <w:vAlign w:val="center"/>
          </w:tcPr>
          <w:p w14:paraId="444E362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992" w:type="dxa"/>
          </w:tcPr>
          <w:p w14:paraId="078110CD" w14:textId="77777777" w:rsidR="007D1EE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492C3931" w14:textId="77777777" w:rsidTr="000F557C">
        <w:trPr>
          <w:jc w:val="center"/>
        </w:trPr>
        <w:tc>
          <w:tcPr>
            <w:tcW w:w="736" w:type="dxa"/>
            <w:vAlign w:val="center"/>
          </w:tcPr>
          <w:p w14:paraId="09D92120"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69D87581"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Hệ thống thông tin quản lý</w:t>
            </w:r>
            <w:r w:rsidRPr="003C5294">
              <w:rPr>
                <w:b w:val="0"/>
                <w:bCs w:val="0"/>
                <w:color w:val="000000"/>
                <w:spacing w:val="0"/>
                <w:sz w:val="26"/>
                <w:szCs w:val="26"/>
                <w:lang w:val="vi-VN"/>
              </w:rPr>
              <w:t>, gồm các chuyên ngành:</w:t>
            </w:r>
          </w:p>
          <w:p w14:paraId="3020CE8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Hệ thống thông tin kế toán</w:t>
            </w:r>
          </w:p>
          <w:p w14:paraId="759EC8E8"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Tin học quản lý</w:t>
            </w:r>
          </w:p>
        </w:tc>
        <w:tc>
          <w:tcPr>
            <w:tcW w:w="1443" w:type="dxa"/>
            <w:vAlign w:val="center"/>
          </w:tcPr>
          <w:p w14:paraId="678E6643"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7340405</w:t>
            </w:r>
            <w:r>
              <w:rPr>
                <w:b w:val="0"/>
                <w:sz w:val="26"/>
                <w:szCs w:val="26"/>
              </w:rPr>
              <w:t>D</w:t>
            </w:r>
          </w:p>
        </w:tc>
        <w:tc>
          <w:tcPr>
            <w:tcW w:w="1834" w:type="dxa"/>
            <w:vAlign w:val="center"/>
          </w:tcPr>
          <w:p w14:paraId="5CF60D74"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992" w:type="dxa"/>
            <w:vAlign w:val="center"/>
          </w:tcPr>
          <w:p w14:paraId="666EF14E"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200</w:t>
            </w:r>
          </w:p>
        </w:tc>
      </w:tr>
      <w:tr w:rsidR="007D1EE6" w:rsidRPr="00D76794" w14:paraId="5CB7D7F0" w14:textId="77777777" w:rsidTr="000F557C">
        <w:trPr>
          <w:jc w:val="center"/>
        </w:trPr>
        <w:tc>
          <w:tcPr>
            <w:tcW w:w="736" w:type="dxa"/>
            <w:vAlign w:val="center"/>
          </w:tcPr>
          <w:p w14:paraId="409AF04E"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1301C29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dịch vụ du lịch và lữ hành</w:t>
            </w:r>
            <w:r w:rsidRPr="003C5294">
              <w:rPr>
                <w:b w:val="0"/>
                <w:bCs w:val="0"/>
                <w:color w:val="000000"/>
                <w:spacing w:val="0"/>
                <w:sz w:val="26"/>
                <w:szCs w:val="26"/>
                <w:lang w:val="vi-VN"/>
              </w:rPr>
              <w:t>, gồm các chuyên ngành:</w:t>
            </w:r>
          </w:p>
          <w:p w14:paraId="4592138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lữ hành</w:t>
            </w:r>
          </w:p>
          <w:p w14:paraId="100446F7"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lastRenderedPageBreak/>
              <w:t>- Quản trị tổ chức sự kiện</w:t>
            </w:r>
          </w:p>
        </w:tc>
        <w:tc>
          <w:tcPr>
            <w:tcW w:w="1443" w:type="dxa"/>
            <w:vAlign w:val="center"/>
          </w:tcPr>
          <w:p w14:paraId="0F231D31"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lastRenderedPageBreak/>
              <w:t>7810103</w:t>
            </w:r>
            <w:r>
              <w:rPr>
                <w:b w:val="0"/>
                <w:sz w:val="26"/>
                <w:szCs w:val="26"/>
              </w:rPr>
              <w:t>D</w:t>
            </w:r>
          </w:p>
        </w:tc>
        <w:tc>
          <w:tcPr>
            <w:tcW w:w="1834" w:type="dxa"/>
            <w:vAlign w:val="center"/>
          </w:tcPr>
          <w:p w14:paraId="5123A1C3"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5F01A22F"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140</w:t>
            </w:r>
          </w:p>
        </w:tc>
      </w:tr>
      <w:tr w:rsidR="007D1EE6" w:rsidRPr="00D76794" w14:paraId="418780B0" w14:textId="77777777" w:rsidTr="000F557C">
        <w:trPr>
          <w:jc w:val="center"/>
        </w:trPr>
        <w:tc>
          <w:tcPr>
            <w:tcW w:w="736" w:type="dxa"/>
            <w:vAlign w:val="center"/>
          </w:tcPr>
          <w:p w14:paraId="13E3FD7D"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2C805C1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khách sạn</w:t>
            </w:r>
            <w:r w:rsidRPr="003C5294">
              <w:rPr>
                <w:b w:val="0"/>
                <w:bCs w:val="0"/>
                <w:color w:val="000000"/>
                <w:spacing w:val="0"/>
                <w:sz w:val="26"/>
                <w:szCs w:val="26"/>
                <w:lang w:val="vi-VN"/>
              </w:rPr>
              <w:t>, chuyên ngành Quản trị khách sạn</w:t>
            </w:r>
          </w:p>
        </w:tc>
        <w:tc>
          <w:tcPr>
            <w:tcW w:w="1443" w:type="dxa"/>
            <w:vAlign w:val="center"/>
          </w:tcPr>
          <w:p w14:paraId="535969E5"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7810201</w:t>
            </w:r>
            <w:r>
              <w:rPr>
                <w:b w:val="0"/>
                <w:sz w:val="26"/>
                <w:szCs w:val="26"/>
              </w:rPr>
              <w:t>D</w:t>
            </w:r>
          </w:p>
        </w:tc>
        <w:tc>
          <w:tcPr>
            <w:tcW w:w="1834" w:type="dxa"/>
            <w:vAlign w:val="center"/>
          </w:tcPr>
          <w:p w14:paraId="28404EFC"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4622D663"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180</w:t>
            </w:r>
          </w:p>
        </w:tc>
      </w:tr>
      <w:tr w:rsidR="007D1EE6" w:rsidRPr="00D76794" w14:paraId="77B74848" w14:textId="77777777" w:rsidTr="000F557C">
        <w:trPr>
          <w:jc w:val="center"/>
        </w:trPr>
        <w:tc>
          <w:tcPr>
            <w:tcW w:w="736" w:type="dxa"/>
            <w:vAlign w:val="center"/>
          </w:tcPr>
          <w:p w14:paraId="0660A8EC"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453D161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nhà hàng và dịch vụ ăn uống</w:t>
            </w:r>
            <w:r w:rsidRPr="003C5294">
              <w:rPr>
                <w:b w:val="0"/>
                <w:bCs w:val="0"/>
                <w:color w:val="000000"/>
                <w:spacing w:val="0"/>
                <w:sz w:val="26"/>
                <w:szCs w:val="26"/>
                <w:lang w:val="vi-VN"/>
              </w:rPr>
              <w:t>, chuyên ngành Quản trị nhà hàng</w:t>
            </w:r>
          </w:p>
        </w:tc>
        <w:tc>
          <w:tcPr>
            <w:tcW w:w="1443" w:type="dxa"/>
            <w:vAlign w:val="center"/>
          </w:tcPr>
          <w:p w14:paraId="538443B8"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7810202</w:t>
            </w:r>
            <w:r>
              <w:rPr>
                <w:b w:val="0"/>
                <w:sz w:val="26"/>
                <w:szCs w:val="26"/>
              </w:rPr>
              <w:t>D</w:t>
            </w:r>
          </w:p>
        </w:tc>
        <w:tc>
          <w:tcPr>
            <w:tcW w:w="1834" w:type="dxa"/>
            <w:vAlign w:val="center"/>
          </w:tcPr>
          <w:p w14:paraId="1426D6DE"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310DC124"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180</w:t>
            </w:r>
          </w:p>
        </w:tc>
      </w:tr>
      <w:tr w:rsidR="007D1EE6" w:rsidRPr="00D76794" w14:paraId="53288A10" w14:textId="77777777" w:rsidTr="000F557C">
        <w:trPr>
          <w:jc w:val="center"/>
        </w:trPr>
        <w:tc>
          <w:tcPr>
            <w:tcW w:w="8217" w:type="dxa"/>
            <w:gridSpan w:val="4"/>
          </w:tcPr>
          <w:p w14:paraId="4D5CF9ED" w14:textId="77777777" w:rsidR="007D1EE6" w:rsidRPr="00103473" w:rsidRDefault="007D1EE6" w:rsidP="000F557C">
            <w:pPr>
              <w:pStyle w:val="Tablecaption0"/>
              <w:shd w:val="clear" w:color="auto" w:fill="auto"/>
              <w:spacing w:before="80" w:after="80" w:line="240" w:lineRule="auto"/>
              <w:ind w:firstLine="0"/>
              <w:rPr>
                <w:b w:val="0"/>
                <w:color w:val="000000"/>
                <w:sz w:val="26"/>
                <w:szCs w:val="26"/>
              </w:rPr>
            </w:pPr>
            <w:proofErr w:type="spellStart"/>
            <w:r w:rsidRPr="006806E5">
              <w:rPr>
                <w:bCs w:val="0"/>
                <w:color w:val="000000"/>
                <w:spacing w:val="0"/>
                <w:sz w:val="26"/>
                <w:szCs w:val="26"/>
              </w:rPr>
              <w:t>Tổng</w:t>
            </w:r>
            <w:proofErr w:type="spellEnd"/>
            <w:r w:rsidRPr="006806E5">
              <w:rPr>
                <w:bCs w:val="0"/>
                <w:color w:val="000000"/>
                <w:spacing w:val="0"/>
                <w:sz w:val="26"/>
                <w:szCs w:val="26"/>
              </w:rPr>
              <w:t xml:space="preserve"> </w:t>
            </w:r>
            <w:proofErr w:type="spellStart"/>
            <w:r w:rsidRPr="006806E5">
              <w:rPr>
                <w:bCs w:val="0"/>
                <w:color w:val="000000"/>
                <w:spacing w:val="0"/>
                <w:sz w:val="26"/>
                <w:szCs w:val="26"/>
              </w:rPr>
              <w:t>cộng</w:t>
            </w:r>
            <w:proofErr w:type="spellEnd"/>
          </w:p>
        </w:tc>
        <w:tc>
          <w:tcPr>
            <w:tcW w:w="992" w:type="dxa"/>
          </w:tcPr>
          <w:p w14:paraId="02ECD809" w14:textId="77777777" w:rsidR="007D1EE6" w:rsidRPr="006806E5" w:rsidRDefault="007D1EE6" w:rsidP="000F557C">
            <w:pPr>
              <w:pStyle w:val="Tablecaption0"/>
              <w:shd w:val="clear" w:color="auto" w:fill="auto"/>
              <w:spacing w:before="80" w:after="80" w:line="240" w:lineRule="auto"/>
              <w:ind w:firstLine="0"/>
              <w:jc w:val="center"/>
              <w:rPr>
                <w:color w:val="000000"/>
                <w:sz w:val="26"/>
                <w:szCs w:val="26"/>
              </w:rPr>
            </w:pPr>
            <w:r>
              <w:rPr>
                <w:color w:val="000000"/>
                <w:sz w:val="26"/>
                <w:szCs w:val="26"/>
              </w:rPr>
              <w:t>700</w:t>
            </w:r>
          </w:p>
        </w:tc>
      </w:tr>
    </w:tbl>
    <w:p w14:paraId="55457BE1" w14:textId="77777777" w:rsidR="007D1EE6" w:rsidRPr="004A468D"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lang w:val="de-DE"/>
        </w:rPr>
      </w:pPr>
      <w:r w:rsidRPr="00CA3E7B">
        <w:rPr>
          <w:rFonts w:ascii="Times New Roman" w:hAnsi="Times New Roman" w:cs="Times New Roman"/>
          <w:b/>
          <w:color w:val="000000"/>
          <w:sz w:val="26"/>
          <w:szCs w:val="26"/>
          <w:lang w:val="de-DE"/>
        </w:rPr>
        <w:t>Chương trình chất lượng cao</w:t>
      </w:r>
      <w:r w:rsidRPr="00CA3E7B">
        <w:rPr>
          <w:rFonts w:ascii="Times New Roman" w:hAnsi="Times New Roman" w:cs="Times New Roman"/>
          <w:color w:val="000000"/>
          <w:sz w:val="26"/>
          <w:szCs w:val="26"/>
          <w:lang w:val="de-DE"/>
        </w:rPr>
        <w:t>:</w:t>
      </w:r>
    </w:p>
    <w:tbl>
      <w:tblPr>
        <w:tblStyle w:val="TableGrid"/>
        <w:tblW w:w="10157" w:type="dxa"/>
        <w:tblInd w:w="-381" w:type="dxa"/>
        <w:tblLayout w:type="fixed"/>
        <w:tblLook w:val="04A0" w:firstRow="1" w:lastRow="0" w:firstColumn="1" w:lastColumn="0" w:noHBand="0" w:noVBand="1"/>
      </w:tblPr>
      <w:tblGrid>
        <w:gridCol w:w="846"/>
        <w:gridCol w:w="2551"/>
        <w:gridCol w:w="2552"/>
        <w:gridCol w:w="1417"/>
        <w:gridCol w:w="1799"/>
        <w:gridCol w:w="992"/>
      </w:tblGrid>
      <w:tr w:rsidR="007D1EE6" w:rsidRPr="00D76794" w14:paraId="3BDD2154" w14:textId="77777777" w:rsidTr="000F557C">
        <w:trPr>
          <w:trHeight w:val="647"/>
          <w:tblHeader/>
        </w:trPr>
        <w:tc>
          <w:tcPr>
            <w:tcW w:w="846" w:type="dxa"/>
            <w:vAlign w:val="center"/>
          </w:tcPr>
          <w:p w14:paraId="65AE3F14"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2551" w:type="dxa"/>
            <w:vAlign w:val="center"/>
          </w:tcPr>
          <w:p w14:paraId="68B6C206"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NGÀNH</w:t>
            </w:r>
          </w:p>
          <w:p w14:paraId="463E3F43"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2552" w:type="dxa"/>
            <w:vAlign w:val="center"/>
          </w:tcPr>
          <w:p w14:paraId="5D0DDA6F"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CHUYÊN NGÀNH</w:t>
            </w:r>
          </w:p>
          <w:p w14:paraId="7781C02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1417" w:type="dxa"/>
            <w:vAlign w:val="center"/>
          </w:tcPr>
          <w:p w14:paraId="47B533E4"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MÃ ĐKXT</w:t>
            </w:r>
          </w:p>
        </w:tc>
        <w:tc>
          <w:tcPr>
            <w:tcW w:w="1799" w:type="dxa"/>
            <w:vAlign w:val="center"/>
          </w:tcPr>
          <w:p w14:paraId="0D9493C3"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992" w:type="dxa"/>
          </w:tcPr>
          <w:p w14:paraId="17F562D4"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65309C47" w14:textId="77777777" w:rsidTr="000F557C">
        <w:tc>
          <w:tcPr>
            <w:tcW w:w="846" w:type="dxa"/>
            <w:vAlign w:val="center"/>
          </w:tcPr>
          <w:p w14:paraId="2D5463D7"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1986FE28"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w:t>
            </w:r>
          </w:p>
        </w:tc>
        <w:tc>
          <w:tcPr>
            <w:tcW w:w="2552" w:type="dxa"/>
            <w:vAlign w:val="center"/>
          </w:tcPr>
          <w:p w14:paraId="6AD1103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 tổng hợp</w:t>
            </w:r>
          </w:p>
        </w:tc>
        <w:tc>
          <w:tcPr>
            <w:tcW w:w="1417" w:type="dxa"/>
            <w:vAlign w:val="center"/>
          </w:tcPr>
          <w:p w14:paraId="7167ACA0"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r>
              <w:rPr>
                <w:b w:val="0"/>
                <w:sz w:val="26"/>
                <w:szCs w:val="26"/>
              </w:rPr>
              <w:t>C</w:t>
            </w:r>
          </w:p>
        </w:tc>
        <w:tc>
          <w:tcPr>
            <w:tcW w:w="1799" w:type="dxa"/>
            <w:vAlign w:val="center"/>
          </w:tcPr>
          <w:p w14:paraId="31565B3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58F5B514"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220</w:t>
            </w:r>
          </w:p>
        </w:tc>
      </w:tr>
      <w:tr w:rsidR="007D1EE6" w:rsidRPr="00D76794" w14:paraId="07C1BD65" w14:textId="77777777" w:rsidTr="000F557C">
        <w:tc>
          <w:tcPr>
            <w:tcW w:w="846" w:type="dxa"/>
            <w:vAlign w:val="center"/>
          </w:tcPr>
          <w:p w14:paraId="14E82BBC"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29E279E7"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2552" w:type="dxa"/>
            <w:vAlign w:val="center"/>
          </w:tcPr>
          <w:p w14:paraId="706B6C01"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proofErr w:type="spellStart"/>
            <w:r w:rsidRPr="00D76794">
              <w:rPr>
                <w:b w:val="0"/>
                <w:bCs w:val="0"/>
                <w:color w:val="000000"/>
                <w:spacing w:val="0"/>
                <w:sz w:val="26"/>
                <w:szCs w:val="26"/>
              </w:rPr>
              <w:t>Quản</w:t>
            </w:r>
            <w:proofErr w:type="spellEnd"/>
            <w:r w:rsidRPr="00D76794">
              <w:rPr>
                <w:b w:val="0"/>
                <w:bCs w:val="0"/>
                <w:color w:val="000000"/>
                <w:spacing w:val="0"/>
                <w:sz w:val="26"/>
                <w:szCs w:val="26"/>
              </w:rPr>
              <w:t xml:space="preserve"> </w:t>
            </w:r>
            <w:proofErr w:type="spellStart"/>
            <w:r w:rsidRPr="00D76794">
              <w:rPr>
                <w:b w:val="0"/>
                <w:bCs w:val="0"/>
                <w:color w:val="000000"/>
                <w:spacing w:val="0"/>
                <w:sz w:val="26"/>
                <w:szCs w:val="26"/>
              </w:rPr>
              <w:t>trị</w:t>
            </w:r>
            <w:proofErr w:type="spellEnd"/>
            <w:r w:rsidRPr="00D76794">
              <w:rPr>
                <w:b w:val="0"/>
                <w:bCs w:val="0"/>
                <w:color w:val="000000"/>
                <w:spacing w:val="0"/>
                <w:sz w:val="26"/>
                <w:szCs w:val="26"/>
              </w:rPr>
              <w:t xml:space="preserve"> </w:t>
            </w:r>
            <w:r w:rsidRPr="00D76794">
              <w:rPr>
                <w:b w:val="0"/>
                <w:bCs w:val="0"/>
                <w:color w:val="000000"/>
                <w:spacing w:val="0"/>
                <w:sz w:val="26"/>
                <w:szCs w:val="26"/>
                <w:lang w:val="vi-VN"/>
              </w:rPr>
              <w:t xml:space="preserve">Marketing </w:t>
            </w:r>
          </w:p>
        </w:tc>
        <w:tc>
          <w:tcPr>
            <w:tcW w:w="1417" w:type="dxa"/>
            <w:vAlign w:val="center"/>
          </w:tcPr>
          <w:p w14:paraId="641B617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r>
              <w:rPr>
                <w:b w:val="0"/>
                <w:sz w:val="26"/>
                <w:szCs w:val="26"/>
              </w:rPr>
              <w:t>C</w:t>
            </w:r>
          </w:p>
        </w:tc>
        <w:tc>
          <w:tcPr>
            <w:tcW w:w="1799" w:type="dxa"/>
            <w:vAlign w:val="center"/>
          </w:tcPr>
          <w:p w14:paraId="0976084B"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1028C95D"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350</w:t>
            </w:r>
          </w:p>
        </w:tc>
      </w:tr>
      <w:tr w:rsidR="007D1EE6" w:rsidRPr="00D76794" w14:paraId="4B842437" w14:textId="77777777" w:rsidTr="000F557C">
        <w:tc>
          <w:tcPr>
            <w:tcW w:w="846" w:type="dxa"/>
            <w:vAlign w:val="center"/>
          </w:tcPr>
          <w:p w14:paraId="2E8B7F8B"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38A8C5A6"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w:t>
            </w:r>
          </w:p>
        </w:tc>
        <w:tc>
          <w:tcPr>
            <w:tcW w:w="2552" w:type="dxa"/>
            <w:vAlign w:val="center"/>
          </w:tcPr>
          <w:p w14:paraId="3DB33617"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 doanh nghiệp</w:t>
            </w:r>
          </w:p>
        </w:tc>
        <w:tc>
          <w:tcPr>
            <w:tcW w:w="1417" w:type="dxa"/>
            <w:vAlign w:val="center"/>
          </w:tcPr>
          <w:p w14:paraId="1F2EE07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r>
              <w:rPr>
                <w:b w:val="0"/>
                <w:sz w:val="26"/>
                <w:szCs w:val="26"/>
              </w:rPr>
              <w:t>C</w:t>
            </w:r>
          </w:p>
        </w:tc>
        <w:tc>
          <w:tcPr>
            <w:tcW w:w="1799" w:type="dxa"/>
            <w:vAlign w:val="center"/>
          </w:tcPr>
          <w:p w14:paraId="6465A2A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2A1D9259"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110</w:t>
            </w:r>
          </w:p>
        </w:tc>
      </w:tr>
      <w:tr w:rsidR="007D1EE6" w:rsidRPr="00D76794" w14:paraId="12CB9C8D" w14:textId="77777777" w:rsidTr="000F557C">
        <w:tc>
          <w:tcPr>
            <w:tcW w:w="846" w:type="dxa"/>
            <w:vMerge w:val="restart"/>
            <w:vAlign w:val="center"/>
          </w:tcPr>
          <w:p w14:paraId="276E418D"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Merge w:val="restart"/>
            <w:vAlign w:val="center"/>
          </w:tcPr>
          <w:p w14:paraId="4BD5837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Tài chính – Ngân hàng</w:t>
            </w:r>
          </w:p>
        </w:tc>
        <w:tc>
          <w:tcPr>
            <w:tcW w:w="2552" w:type="dxa"/>
            <w:vAlign w:val="center"/>
          </w:tcPr>
          <w:p w14:paraId="5920F30C"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Tài chính doanh nghiệp</w:t>
            </w:r>
          </w:p>
        </w:tc>
        <w:tc>
          <w:tcPr>
            <w:tcW w:w="1417" w:type="dxa"/>
            <w:vMerge w:val="restart"/>
            <w:vAlign w:val="center"/>
          </w:tcPr>
          <w:p w14:paraId="6019018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7340201</w:t>
            </w:r>
            <w:r>
              <w:rPr>
                <w:b w:val="0"/>
                <w:sz w:val="26"/>
                <w:szCs w:val="26"/>
              </w:rPr>
              <w:t>C</w:t>
            </w:r>
          </w:p>
        </w:tc>
        <w:tc>
          <w:tcPr>
            <w:tcW w:w="1799" w:type="dxa"/>
            <w:vMerge w:val="restart"/>
            <w:vAlign w:val="center"/>
          </w:tcPr>
          <w:p w14:paraId="3A5B8C27"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Merge w:val="restart"/>
            <w:vAlign w:val="center"/>
          </w:tcPr>
          <w:p w14:paraId="651C8949"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270</w:t>
            </w:r>
          </w:p>
        </w:tc>
      </w:tr>
      <w:tr w:rsidR="007D1EE6" w:rsidRPr="00D76794" w14:paraId="28EDA050" w14:textId="77777777" w:rsidTr="000F557C">
        <w:tc>
          <w:tcPr>
            <w:tcW w:w="846" w:type="dxa"/>
            <w:vMerge/>
            <w:vAlign w:val="center"/>
          </w:tcPr>
          <w:p w14:paraId="28417756"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Merge/>
            <w:vAlign w:val="center"/>
          </w:tcPr>
          <w:p w14:paraId="728BD4DD"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p>
        </w:tc>
        <w:tc>
          <w:tcPr>
            <w:tcW w:w="2552" w:type="dxa"/>
            <w:vAlign w:val="center"/>
          </w:tcPr>
          <w:p w14:paraId="79720C1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Ngân hàng</w:t>
            </w:r>
          </w:p>
        </w:tc>
        <w:tc>
          <w:tcPr>
            <w:tcW w:w="1417" w:type="dxa"/>
            <w:vMerge/>
            <w:vAlign w:val="center"/>
          </w:tcPr>
          <w:p w14:paraId="27466DC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c>
          <w:tcPr>
            <w:tcW w:w="1799" w:type="dxa"/>
            <w:vMerge/>
            <w:vAlign w:val="center"/>
          </w:tcPr>
          <w:p w14:paraId="53ED3CC9"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c>
          <w:tcPr>
            <w:tcW w:w="992" w:type="dxa"/>
            <w:vMerge/>
            <w:vAlign w:val="center"/>
          </w:tcPr>
          <w:p w14:paraId="4F41C349"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r>
      <w:tr w:rsidR="007D1EE6" w:rsidRPr="00D76794" w14:paraId="595E5907" w14:textId="77777777" w:rsidTr="000F557C">
        <w:tc>
          <w:tcPr>
            <w:tcW w:w="846" w:type="dxa"/>
            <w:vAlign w:val="center"/>
          </w:tcPr>
          <w:p w14:paraId="3F2BD9E8"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10535FA4"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2552" w:type="dxa"/>
            <w:vAlign w:val="center"/>
          </w:tcPr>
          <w:p w14:paraId="6988DF8E"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Thương mại quốc tế</w:t>
            </w:r>
          </w:p>
        </w:tc>
        <w:tc>
          <w:tcPr>
            <w:tcW w:w="1417" w:type="dxa"/>
            <w:vAlign w:val="center"/>
          </w:tcPr>
          <w:p w14:paraId="42F547A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7340120</w:t>
            </w:r>
            <w:r>
              <w:rPr>
                <w:b w:val="0"/>
                <w:sz w:val="26"/>
                <w:szCs w:val="26"/>
              </w:rPr>
              <w:t>C</w:t>
            </w:r>
          </w:p>
        </w:tc>
        <w:tc>
          <w:tcPr>
            <w:tcW w:w="1799" w:type="dxa"/>
            <w:vAlign w:val="center"/>
          </w:tcPr>
          <w:p w14:paraId="56CA3E7C"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27CC0812"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300</w:t>
            </w:r>
          </w:p>
        </w:tc>
      </w:tr>
      <w:tr w:rsidR="007D1EE6" w:rsidRPr="00D76794" w14:paraId="08C2FB61" w14:textId="77777777" w:rsidTr="000F557C">
        <w:tc>
          <w:tcPr>
            <w:tcW w:w="846" w:type="dxa"/>
            <w:vAlign w:val="center"/>
          </w:tcPr>
          <w:p w14:paraId="138A4E1E" w14:textId="77777777" w:rsidR="007D1EE6" w:rsidRPr="00D76794" w:rsidRDefault="007D1EE6" w:rsidP="000F557C">
            <w:pPr>
              <w:pStyle w:val="Bodytext31"/>
              <w:numPr>
                <w:ilvl w:val="0"/>
                <w:numId w:val="3"/>
              </w:numPr>
              <w:shd w:val="clear" w:color="auto" w:fill="auto"/>
              <w:spacing w:before="80" w:after="80" w:line="240" w:lineRule="auto"/>
              <w:rPr>
                <w:color w:val="000000"/>
                <w:sz w:val="27"/>
                <w:szCs w:val="27"/>
              </w:rPr>
            </w:pPr>
          </w:p>
        </w:tc>
        <w:tc>
          <w:tcPr>
            <w:tcW w:w="2551" w:type="dxa"/>
            <w:vAlign w:val="center"/>
          </w:tcPr>
          <w:p w14:paraId="3BE38FF1" w14:textId="77777777" w:rsidR="007D1EE6" w:rsidRPr="0065365E" w:rsidRDefault="007D1EE6" w:rsidP="000F557C">
            <w:pPr>
              <w:pStyle w:val="Bodytext31"/>
              <w:shd w:val="clear" w:color="auto" w:fill="auto"/>
              <w:spacing w:before="80" w:after="80" w:line="240" w:lineRule="auto"/>
              <w:ind w:firstLine="0"/>
              <w:rPr>
                <w:b w:val="0"/>
                <w:bCs w:val="0"/>
                <w:color w:val="000000"/>
                <w:spacing w:val="0"/>
                <w:sz w:val="26"/>
                <w:szCs w:val="26"/>
                <w:lang w:val="vi-VN"/>
              </w:rPr>
            </w:pPr>
            <w:proofErr w:type="spellStart"/>
            <w:r w:rsidRPr="0065365E">
              <w:rPr>
                <w:b w:val="0"/>
                <w:sz w:val="26"/>
                <w:szCs w:val="26"/>
              </w:rPr>
              <w:t>Quản</w:t>
            </w:r>
            <w:proofErr w:type="spellEnd"/>
            <w:r w:rsidRPr="0065365E">
              <w:rPr>
                <w:b w:val="0"/>
                <w:sz w:val="26"/>
                <w:szCs w:val="26"/>
              </w:rPr>
              <w:t xml:space="preserve"> </w:t>
            </w:r>
            <w:proofErr w:type="spellStart"/>
            <w:r w:rsidRPr="0065365E">
              <w:rPr>
                <w:b w:val="0"/>
                <w:sz w:val="26"/>
                <w:szCs w:val="26"/>
              </w:rPr>
              <w:t>trị</w:t>
            </w:r>
            <w:proofErr w:type="spellEnd"/>
            <w:r w:rsidRPr="0065365E">
              <w:rPr>
                <w:b w:val="0"/>
                <w:sz w:val="26"/>
                <w:szCs w:val="26"/>
              </w:rPr>
              <w:t xml:space="preserve"> </w:t>
            </w:r>
            <w:proofErr w:type="spellStart"/>
            <w:r w:rsidRPr="0065365E">
              <w:rPr>
                <w:b w:val="0"/>
                <w:sz w:val="26"/>
                <w:szCs w:val="26"/>
              </w:rPr>
              <w:t>khách</w:t>
            </w:r>
            <w:proofErr w:type="spellEnd"/>
            <w:r w:rsidRPr="0065365E">
              <w:rPr>
                <w:b w:val="0"/>
                <w:sz w:val="26"/>
                <w:szCs w:val="26"/>
              </w:rPr>
              <w:t xml:space="preserve"> </w:t>
            </w:r>
            <w:proofErr w:type="spellStart"/>
            <w:r w:rsidRPr="0065365E">
              <w:rPr>
                <w:b w:val="0"/>
                <w:sz w:val="26"/>
                <w:szCs w:val="26"/>
              </w:rPr>
              <w:t>sạn</w:t>
            </w:r>
            <w:proofErr w:type="spellEnd"/>
          </w:p>
        </w:tc>
        <w:tc>
          <w:tcPr>
            <w:tcW w:w="2552" w:type="dxa"/>
            <w:vAlign w:val="center"/>
          </w:tcPr>
          <w:p w14:paraId="2415EF7D" w14:textId="77777777" w:rsidR="007D1EE6" w:rsidRPr="0065365E" w:rsidRDefault="007D1EE6" w:rsidP="000F557C">
            <w:pPr>
              <w:pStyle w:val="Bodytext31"/>
              <w:shd w:val="clear" w:color="auto" w:fill="auto"/>
              <w:spacing w:before="80" w:after="80" w:line="240" w:lineRule="auto"/>
              <w:ind w:firstLine="0"/>
              <w:rPr>
                <w:b w:val="0"/>
                <w:bCs w:val="0"/>
                <w:color w:val="000000"/>
                <w:spacing w:val="0"/>
                <w:sz w:val="26"/>
                <w:szCs w:val="26"/>
                <w:lang w:val="vi-VN"/>
              </w:rPr>
            </w:pPr>
            <w:proofErr w:type="spellStart"/>
            <w:r w:rsidRPr="0065365E">
              <w:rPr>
                <w:b w:val="0"/>
                <w:sz w:val="26"/>
                <w:szCs w:val="26"/>
              </w:rPr>
              <w:t>Quản</w:t>
            </w:r>
            <w:proofErr w:type="spellEnd"/>
            <w:r w:rsidRPr="0065365E">
              <w:rPr>
                <w:b w:val="0"/>
                <w:sz w:val="26"/>
                <w:szCs w:val="26"/>
              </w:rPr>
              <w:t xml:space="preserve"> </w:t>
            </w:r>
            <w:proofErr w:type="spellStart"/>
            <w:r w:rsidRPr="0065365E">
              <w:rPr>
                <w:b w:val="0"/>
                <w:sz w:val="26"/>
                <w:szCs w:val="26"/>
              </w:rPr>
              <w:t>trị</w:t>
            </w:r>
            <w:proofErr w:type="spellEnd"/>
            <w:r w:rsidRPr="0065365E">
              <w:rPr>
                <w:b w:val="0"/>
                <w:sz w:val="26"/>
                <w:szCs w:val="26"/>
              </w:rPr>
              <w:t xml:space="preserve"> </w:t>
            </w:r>
            <w:proofErr w:type="spellStart"/>
            <w:r w:rsidRPr="0065365E">
              <w:rPr>
                <w:b w:val="0"/>
                <w:sz w:val="26"/>
                <w:szCs w:val="26"/>
              </w:rPr>
              <w:t>khách</w:t>
            </w:r>
            <w:proofErr w:type="spellEnd"/>
            <w:r w:rsidRPr="0065365E">
              <w:rPr>
                <w:b w:val="0"/>
                <w:sz w:val="26"/>
                <w:szCs w:val="26"/>
              </w:rPr>
              <w:t xml:space="preserve"> </w:t>
            </w:r>
            <w:proofErr w:type="spellStart"/>
            <w:r w:rsidRPr="0065365E">
              <w:rPr>
                <w:b w:val="0"/>
                <w:sz w:val="26"/>
                <w:szCs w:val="26"/>
              </w:rPr>
              <w:t>sạn</w:t>
            </w:r>
            <w:proofErr w:type="spellEnd"/>
          </w:p>
        </w:tc>
        <w:tc>
          <w:tcPr>
            <w:tcW w:w="1417" w:type="dxa"/>
            <w:vAlign w:val="center"/>
          </w:tcPr>
          <w:p w14:paraId="78914734" w14:textId="77777777" w:rsidR="007D1EE6" w:rsidRPr="003C52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7810201</w:t>
            </w:r>
            <w:r>
              <w:rPr>
                <w:b w:val="0"/>
                <w:sz w:val="26"/>
                <w:szCs w:val="26"/>
              </w:rPr>
              <w:t>C</w:t>
            </w:r>
          </w:p>
        </w:tc>
        <w:tc>
          <w:tcPr>
            <w:tcW w:w="1799" w:type="dxa"/>
            <w:vAlign w:val="center"/>
          </w:tcPr>
          <w:p w14:paraId="786589F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6A6A3D6A"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150</w:t>
            </w:r>
          </w:p>
        </w:tc>
      </w:tr>
      <w:tr w:rsidR="007D1EE6" w:rsidRPr="00D76794" w14:paraId="432859F4" w14:textId="77777777" w:rsidTr="000F557C">
        <w:tc>
          <w:tcPr>
            <w:tcW w:w="9165" w:type="dxa"/>
            <w:gridSpan w:val="5"/>
            <w:vAlign w:val="center"/>
          </w:tcPr>
          <w:p w14:paraId="3B3272FC" w14:textId="77777777" w:rsidR="007D1EE6" w:rsidRPr="00043AC0" w:rsidRDefault="007D1EE6" w:rsidP="000F557C">
            <w:pPr>
              <w:pStyle w:val="Bodytext31"/>
              <w:shd w:val="clear" w:color="auto" w:fill="auto"/>
              <w:spacing w:before="80" w:after="80" w:line="240" w:lineRule="auto"/>
              <w:ind w:firstLine="0"/>
              <w:rPr>
                <w:color w:val="000000"/>
                <w:sz w:val="26"/>
                <w:szCs w:val="26"/>
              </w:rPr>
            </w:pPr>
            <w:proofErr w:type="spellStart"/>
            <w:r w:rsidRPr="00043AC0">
              <w:rPr>
                <w:sz w:val="26"/>
                <w:szCs w:val="26"/>
              </w:rPr>
              <w:t>Tổng</w:t>
            </w:r>
            <w:proofErr w:type="spellEnd"/>
            <w:r w:rsidRPr="00043AC0">
              <w:rPr>
                <w:sz w:val="26"/>
                <w:szCs w:val="26"/>
              </w:rPr>
              <w:t xml:space="preserve"> </w:t>
            </w:r>
            <w:proofErr w:type="spellStart"/>
            <w:r w:rsidRPr="00043AC0">
              <w:rPr>
                <w:sz w:val="26"/>
                <w:szCs w:val="26"/>
              </w:rPr>
              <w:t>cộng</w:t>
            </w:r>
            <w:proofErr w:type="spellEnd"/>
          </w:p>
        </w:tc>
        <w:tc>
          <w:tcPr>
            <w:tcW w:w="992" w:type="dxa"/>
          </w:tcPr>
          <w:p w14:paraId="1971F09C" w14:textId="77777777" w:rsidR="007D1EE6" w:rsidRPr="00043AC0" w:rsidRDefault="007D1EE6" w:rsidP="000F557C">
            <w:pPr>
              <w:pStyle w:val="Bodytext31"/>
              <w:shd w:val="clear" w:color="auto" w:fill="auto"/>
              <w:spacing w:before="80" w:after="80" w:line="240" w:lineRule="auto"/>
              <w:ind w:firstLine="0"/>
              <w:jc w:val="center"/>
              <w:rPr>
                <w:color w:val="000000"/>
                <w:sz w:val="26"/>
                <w:szCs w:val="26"/>
              </w:rPr>
            </w:pPr>
            <w:r>
              <w:rPr>
                <w:color w:val="000000"/>
                <w:sz w:val="26"/>
                <w:szCs w:val="26"/>
              </w:rPr>
              <w:t>1.400</w:t>
            </w:r>
          </w:p>
        </w:tc>
      </w:tr>
    </w:tbl>
    <w:p w14:paraId="7E0FB1D7" w14:textId="77777777" w:rsidR="007D1EE6" w:rsidRPr="00CA3E7B"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lang w:val="de-DE"/>
        </w:rPr>
      </w:pPr>
      <w:r w:rsidRPr="00CA3E7B">
        <w:rPr>
          <w:rFonts w:ascii="Times New Roman" w:hAnsi="Times New Roman" w:cs="Times New Roman"/>
          <w:b/>
          <w:color w:val="000000"/>
          <w:sz w:val="26"/>
          <w:szCs w:val="26"/>
          <w:lang w:val="de-DE"/>
        </w:rPr>
        <w:t>Chương trình quốc tế</w:t>
      </w:r>
      <w:r w:rsidRPr="00CA3E7B">
        <w:rPr>
          <w:rFonts w:ascii="Times New Roman" w:hAnsi="Times New Roman" w:cs="Times New Roman"/>
          <w:color w:val="000000"/>
          <w:sz w:val="26"/>
          <w:szCs w:val="26"/>
          <w:lang w:val="de-DE"/>
        </w:rPr>
        <w:t>:</w:t>
      </w:r>
    </w:p>
    <w:tbl>
      <w:tblPr>
        <w:tblStyle w:val="TableGrid"/>
        <w:tblW w:w="10060" w:type="dxa"/>
        <w:jc w:val="center"/>
        <w:tblLayout w:type="fixed"/>
        <w:tblLook w:val="04A0" w:firstRow="1" w:lastRow="0" w:firstColumn="1" w:lastColumn="0" w:noHBand="0" w:noVBand="1"/>
      </w:tblPr>
      <w:tblGrid>
        <w:gridCol w:w="720"/>
        <w:gridCol w:w="2536"/>
        <w:gridCol w:w="2513"/>
        <w:gridCol w:w="1456"/>
        <w:gridCol w:w="1800"/>
        <w:gridCol w:w="8"/>
        <w:gridCol w:w="1027"/>
      </w:tblGrid>
      <w:tr w:rsidR="007D1EE6" w:rsidRPr="00D76794" w14:paraId="24399994" w14:textId="77777777" w:rsidTr="000F557C">
        <w:trPr>
          <w:trHeight w:val="674"/>
          <w:tblHeader/>
          <w:jc w:val="center"/>
        </w:trPr>
        <w:tc>
          <w:tcPr>
            <w:tcW w:w="720" w:type="dxa"/>
            <w:vAlign w:val="center"/>
          </w:tcPr>
          <w:p w14:paraId="3B267AE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2536" w:type="dxa"/>
            <w:vAlign w:val="center"/>
          </w:tcPr>
          <w:p w14:paraId="4E456B59"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NGÀNH ĐÀO TẠO</w:t>
            </w:r>
          </w:p>
        </w:tc>
        <w:tc>
          <w:tcPr>
            <w:tcW w:w="2513" w:type="dxa"/>
            <w:vAlign w:val="center"/>
          </w:tcPr>
          <w:p w14:paraId="58340C19"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CHUYÊN NGÀNH</w:t>
            </w:r>
          </w:p>
          <w:p w14:paraId="5FC101F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1456" w:type="dxa"/>
            <w:vAlign w:val="center"/>
          </w:tcPr>
          <w:p w14:paraId="0A74FCE8"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MÃ ĐKXT</w:t>
            </w:r>
          </w:p>
        </w:tc>
        <w:tc>
          <w:tcPr>
            <w:tcW w:w="1800" w:type="dxa"/>
            <w:vAlign w:val="center"/>
          </w:tcPr>
          <w:p w14:paraId="45170F2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1035" w:type="dxa"/>
            <w:gridSpan w:val="2"/>
          </w:tcPr>
          <w:p w14:paraId="20ACE77E"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0BEDC2AB" w14:textId="77777777" w:rsidTr="000F557C">
        <w:trPr>
          <w:jc w:val="center"/>
        </w:trPr>
        <w:tc>
          <w:tcPr>
            <w:tcW w:w="720" w:type="dxa"/>
            <w:vAlign w:val="center"/>
          </w:tcPr>
          <w:p w14:paraId="50C57D36"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43614E2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w:t>
            </w:r>
          </w:p>
        </w:tc>
        <w:tc>
          <w:tcPr>
            <w:tcW w:w="2513" w:type="dxa"/>
            <w:vAlign w:val="center"/>
          </w:tcPr>
          <w:p w14:paraId="0700A164" w14:textId="77777777" w:rsidR="007D1EE6" w:rsidRPr="00F50C55" w:rsidRDefault="007D1EE6" w:rsidP="000F557C">
            <w:pPr>
              <w:pStyle w:val="Bodytext31"/>
              <w:shd w:val="clear" w:color="auto" w:fill="auto"/>
              <w:spacing w:before="80" w:after="80" w:line="240" w:lineRule="auto"/>
              <w:ind w:firstLine="0"/>
              <w:rPr>
                <w:b w:val="0"/>
                <w:bCs w:val="0"/>
                <w:color w:val="000000"/>
                <w:spacing w:val="0"/>
                <w:sz w:val="26"/>
                <w:szCs w:val="26"/>
              </w:rPr>
            </w:pPr>
            <w:r>
              <w:rPr>
                <w:b w:val="0"/>
                <w:bCs w:val="0"/>
                <w:color w:val="000000"/>
                <w:spacing w:val="0"/>
                <w:sz w:val="26"/>
                <w:szCs w:val="26"/>
                <w:lang w:val="vi-VN"/>
              </w:rPr>
              <w:t>Quản trị kinh doanh</w:t>
            </w:r>
          </w:p>
        </w:tc>
        <w:tc>
          <w:tcPr>
            <w:tcW w:w="1456" w:type="dxa"/>
            <w:vAlign w:val="center"/>
          </w:tcPr>
          <w:p w14:paraId="3E3C1DAB"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r>
              <w:rPr>
                <w:b w:val="0"/>
                <w:sz w:val="26"/>
                <w:szCs w:val="26"/>
              </w:rPr>
              <w:t>Q</w:t>
            </w:r>
          </w:p>
        </w:tc>
        <w:tc>
          <w:tcPr>
            <w:tcW w:w="1800" w:type="dxa"/>
          </w:tcPr>
          <w:p w14:paraId="234B06A2"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104A42B5"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4C31CDDE" w14:textId="77777777" w:rsidTr="000F557C">
        <w:trPr>
          <w:jc w:val="center"/>
        </w:trPr>
        <w:tc>
          <w:tcPr>
            <w:tcW w:w="720" w:type="dxa"/>
            <w:vAlign w:val="center"/>
          </w:tcPr>
          <w:p w14:paraId="3B51D457"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4D4BEC9D"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2513" w:type="dxa"/>
            <w:vAlign w:val="center"/>
          </w:tcPr>
          <w:p w14:paraId="74C12929"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1456" w:type="dxa"/>
            <w:vAlign w:val="center"/>
          </w:tcPr>
          <w:p w14:paraId="3154F9D7"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r>
              <w:rPr>
                <w:b w:val="0"/>
                <w:sz w:val="26"/>
                <w:szCs w:val="26"/>
              </w:rPr>
              <w:t>Q</w:t>
            </w:r>
          </w:p>
        </w:tc>
        <w:tc>
          <w:tcPr>
            <w:tcW w:w="1800" w:type="dxa"/>
          </w:tcPr>
          <w:p w14:paraId="24016EF8"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 xml:space="preserve">A00, A01, </w:t>
            </w:r>
            <w:r w:rsidRPr="00103473">
              <w:rPr>
                <w:b w:val="0"/>
                <w:color w:val="000000"/>
                <w:sz w:val="26"/>
                <w:szCs w:val="26"/>
              </w:rPr>
              <w:lastRenderedPageBreak/>
              <w:t>D01, D96</w:t>
            </w:r>
          </w:p>
        </w:tc>
        <w:tc>
          <w:tcPr>
            <w:tcW w:w="1035" w:type="dxa"/>
            <w:gridSpan w:val="2"/>
          </w:tcPr>
          <w:p w14:paraId="660AECF8"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lastRenderedPageBreak/>
              <w:t>30</w:t>
            </w:r>
          </w:p>
        </w:tc>
      </w:tr>
      <w:tr w:rsidR="007D1EE6" w:rsidRPr="00D76794" w14:paraId="2A69BA9A" w14:textId="77777777" w:rsidTr="000F557C">
        <w:trPr>
          <w:jc w:val="center"/>
        </w:trPr>
        <w:tc>
          <w:tcPr>
            <w:tcW w:w="720" w:type="dxa"/>
            <w:vAlign w:val="center"/>
          </w:tcPr>
          <w:p w14:paraId="2DB3AD71"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6111A230"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w:t>
            </w:r>
          </w:p>
        </w:tc>
        <w:tc>
          <w:tcPr>
            <w:tcW w:w="2513" w:type="dxa"/>
            <w:vAlign w:val="center"/>
          </w:tcPr>
          <w:p w14:paraId="7C87F8F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 xml:space="preserve">Kế toán </w:t>
            </w:r>
            <w:r>
              <w:rPr>
                <w:b w:val="0"/>
                <w:bCs w:val="0"/>
                <w:color w:val="000000"/>
                <w:spacing w:val="0"/>
                <w:sz w:val="26"/>
                <w:szCs w:val="26"/>
              </w:rPr>
              <w:t>-</w:t>
            </w:r>
            <w:r w:rsidRPr="00D76794">
              <w:rPr>
                <w:b w:val="0"/>
                <w:bCs w:val="0"/>
                <w:color w:val="000000"/>
                <w:spacing w:val="0"/>
                <w:sz w:val="26"/>
                <w:szCs w:val="26"/>
                <w:lang w:val="vi-VN"/>
              </w:rPr>
              <w:t xml:space="preserve"> Tài chính</w:t>
            </w:r>
          </w:p>
        </w:tc>
        <w:tc>
          <w:tcPr>
            <w:tcW w:w="1456" w:type="dxa"/>
            <w:vAlign w:val="center"/>
          </w:tcPr>
          <w:p w14:paraId="0767A47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r>
              <w:rPr>
                <w:b w:val="0"/>
                <w:sz w:val="26"/>
                <w:szCs w:val="26"/>
              </w:rPr>
              <w:t>Q</w:t>
            </w:r>
          </w:p>
        </w:tc>
        <w:tc>
          <w:tcPr>
            <w:tcW w:w="1800" w:type="dxa"/>
          </w:tcPr>
          <w:p w14:paraId="2E1CC5F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20E27330"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57A8E29A" w14:textId="77777777" w:rsidTr="000F557C">
        <w:trPr>
          <w:jc w:val="center"/>
        </w:trPr>
        <w:tc>
          <w:tcPr>
            <w:tcW w:w="720" w:type="dxa"/>
            <w:vAlign w:val="center"/>
          </w:tcPr>
          <w:p w14:paraId="35286855"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6A375C2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2513" w:type="dxa"/>
            <w:vAlign w:val="center"/>
          </w:tcPr>
          <w:p w14:paraId="68D7CEE9"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1456" w:type="dxa"/>
            <w:vAlign w:val="center"/>
          </w:tcPr>
          <w:p w14:paraId="3A29B310"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7340120</w:t>
            </w:r>
            <w:r>
              <w:rPr>
                <w:b w:val="0"/>
                <w:sz w:val="26"/>
                <w:szCs w:val="26"/>
              </w:rPr>
              <w:t>Q</w:t>
            </w:r>
          </w:p>
        </w:tc>
        <w:tc>
          <w:tcPr>
            <w:tcW w:w="1800" w:type="dxa"/>
          </w:tcPr>
          <w:p w14:paraId="6CC72E4C"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3048105F"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6FB66138" w14:textId="77777777" w:rsidTr="000F557C">
        <w:trPr>
          <w:jc w:val="center"/>
        </w:trPr>
        <w:tc>
          <w:tcPr>
            <w:tcW w:w="9033" w:type="dxa"/>
            <w:gridSpan w:val="6"/>
          </w:tcPr>
          <w:p w14:paraId="050A22D6" w14:textId="77777777" w:rsidR="007D1EE6" w:rsidRPr="00043AC0" w:rsidRDefault="007D1EE6" w:rsidP="000F557C">
            <w:pPr>
              <w:pStyle w:val="Bodytext31"/>
              <w:shd w:val="clear" w:color="auto" w:fill="auto"/>
              <w:spacing w:before="80" w:after="80" w:line="240" w:lineRule="auto"/>
              <w:ind w:firstLine="0"/>
              <w:rPr>
                <w:color w:val="000000"/>
                <w:sz w:val="26"/>
                <w:szCs w:val="26"/>
              </w:rPr>
            </w:pPr>
            <w:proofErr w:type="spellStart"/>
            <w:r w:rsidRPr="00043AC0">
              <w:rPr>
                <w:bCs w:val="0"/>
                <w:color w:val="000000"/>
                <w:spacing w:val="0"/>
                <w:sz w:val="26"/>
                <w:szCs w:val="26"/>
              </w:rPr>
              <w:t>Tổng</w:t>
            </w:r>
            <w:proofErr w:type="spellEnd"/>
            <w:r w:rsidRPr="00043AC0">
              <w:rPr>
                <w:bCs w:val="0"/>
                <w:color w:val="000000"/>
                <w:spacing w:val="0"/>
                <w:sz w:val="26"/>
                <w:szCs w:val="26"/>
              </w:rPr>
              <w:t xml:space="preserve"> </w:t>
            </w:r>
            <w:proofErr w:type="spellStart"/>
            <w:r w:rsidRPr="00043AC0">
              <w:rPr>
                <w:bCs w:val="0"/>
                <w:color w:val="000000"/>
                <w:spacing w:val="0"/>
                <w:sz w:val="26"/>
                <w:szCs w:val="26"/>
              </w:rPr>
              <w:t>cộng</w:t>
            </w:r>
            <w:proofErr w:type="spellEnd"/>
          </w:p>
        </w:tc>
        <w:tc>
          <w:tcPr>
            <w:tcW w:w="1027" w:type="dxa"/>
          </w:tcPr>
          <w:p w14:paraId="70E72D01" w14:textId="77777777" w:rsidR="007D1EE6" w:rsidRPr="00043AC0" w:rsidRDefault="007D1EE6" w:rsidP="000F557C">
            <w:pPr>
              <w:pStyle w:val="Bodytext31"/>
              <w:shd w:val="clear" w:color="auto" w:fill="auto"/>
              <w:spacing w:before="80" w:after="80" w:line="240" w:lineRule="auto"/>
              <w:ind w:firstLine="0"/>
              <w:jc w:val="center"/>
              <w:rPr>
                <w:color w:val="000000"/>
                <w:sz w:val="26"/>
                <w:szCs w:val="26"/>
              </w:rPr>
            </w:pPr>
            <w:r>
              <w:rPr>
                <w:color w:val="000000"/>
                <w:sz w:val="26"/>
                <w:szCs w:val="26"/>
              </w:rPr>
              <w:t>120</w:t>
            </w:r>
          </w:p>
        </w:tc>
      </w:tr>
    </w:tbl>
    <w:p w14:paraId="42BC83E0" w14:textId="77777777" w:rsidR="007D1EE6" w:rsidRPr="00BB1ABE" w:rsidRDefault="007D1EE6" w:rsidP="007D1EE6">
      <w:pPr>
        <w:spacing w:before="80" w:after="80" w:line="240" w:lineRule="auto"/>
        <w:ind w:firstLine="423"/>
        <w:jc w:val="both"/>
        <w:rPr>
          <w:rFonts w:ascii="Times New Roman" w:hAnsi="Times New Roman" w:cs="Times New Roman"/>
          <w:bCs/>
          <w:sz w:val="26"/>
          <w:szCs w:val="26"/>
        </w:rPr>
      </w:pPr>
      <w:proofErr w:type="spellStart"/>
      <w:r w:rsidRPr="00BB1ABE">
        <w:rPr>
          <w:rFonts w:ascii="Times New Roman" w:hAnsi="Times New Roman" w:cs="Times New Roman"/>
          <w:bCs/>
          <w:sz w:val="26"/>
          <w:szCs w:val="26"/>
        </w:rPr>
        <w:t>Ghi</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chú</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Nhà</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trường</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sẽ</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điều</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chuyển</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chỉ</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tiêu</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tuyển</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sinh</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từ</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chương</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trình</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đại</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trà</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chương</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trình</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đặc</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thù</w:t>
      </w:r>
      <w:proofErr w:type="spellEnd"/>
      <w:r w:rsidRPr="00BB1ABE">
        <w:rPr>
          <w:rFonts w:ascii="Times New Roman" w:hAnsi="Times New Roman" w:cs="Times New Roman"/>
          <w:bCs/>
          <w:sz w:val="26"/>
          <w:szCs w:val="26"/>
        </w:rPr>
        <w:t xml:space="preserve"> sang </w:t>
      </w:r>
      <w:proofErr w:type="spellStart"/>
      <w:r w:rsidRPr="00BB1ABE">
        <w:rPr>
          <w:rFonts w:ascii="Times New Roman" w:hAnsi="Times New Roman" w:cs="Times New Roman"/>
          <w:bCs/>
          <w:sz w:val="26"/>
          <w:szCs w:val="26"/>
        </w:rPr>
        <w:t>chương</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trình</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chất</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lượng</w:t>
      </w:r>
      <w:proofErr w:type="spellEnd"/>
      <w:r w:rsidRPr="00BB1ABE">
        <w:rPr>
          <w:rFonts w:ascii="Times New Roman" w:hAnsi="Times New Roman" w:cs="Times New Roman"/>
          <w:bCs/>
          <w:sz w:val="26"/>
          <w:szCs w:val="26"/>
        </w:rPr>
        <w:t xml:space="preserve"> </w:t>
      </w:r>
      <w:proofErr w:type="spellStart"/>
      <w:r w:rsidRPr="00BB1ABE">
        <w:rPr>
          <w:rFonts w:ascii="Times New Roman" w:hAnsi="Times New Roman" w:cs="Times New Roman"/>
          <w:bCs/>
          <w:sz w:val="26"/>
          <w:szCs w:val="26"/>
        </w:rPr>
        <w:t>khi</w:t>
      </w:r>
      <w:proofErr w:type="spellEnd"/>
      <w:r w:rsidRPr="00BB1ABE">
        <w:rPr>
          <w:rFonts w:ascii="Times New Roman" w:hAnsi="Times New Roman" w:cs="Times New Roman"/>
          <w:bCs/>
          <w:sz w:val="26"/>
          <w:szCs w:val="26"/>
        </w:rPr>
        <w:t xml:space="preserve"> </w:t>
      </w:r>
      <w:proofErr w:type="spellStart"/>
      <w:r>
        <w:rPr>
          <w:rFonts w:ascii="Times New Roman" w:hAnsi="Times New Roman" w:cs="Times New Roman"/>
          <w:bCs/>
          <w:sz w:val="26"/>
          <w:szCs w:val="26"/>
        </w:rPr>
        <w:t>các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chuyên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ngành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đào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tạo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bổ</w:t>
      </w:r>
      <w:proofErr w:type="spellEnd"/>
      <w:r>
        <w:rPr>
          <w:rFonts w:ascii="Times New Roman" w:hAnsi="Times New Roman" w:cs="Times New Roman"/>
          <w:bCs/>
          <w:sz w:val="26"/>
          <w:szCs w:val="26"/>
        </w:rPr>
        <w:t xml:space="preserve"> sung </w:t>
      </w:r>
      <w:proofErr w:type="spellStart"/>
      <w:r>
        <w:rPr>
          <w:rFonts w:ascii="Times New Roman" w:hAnsi="Times New Roman" w:cs="Times New Roman"/>
          <w:bCs/>
          <w:sz w:val="26"/>
          <w:szCs w:val="26"/>
        </w:rPr>
        <w:t>cho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chương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trình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chất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lượng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cao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nếu</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có</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đủ</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điều</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kiện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đào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tạo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theo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quy</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định</w:t>
      </w:r>
      <w:proofErr w:type="spellEnd"/>
      <w:r>
        <w:rPr>
          <w:rFonts w:ascii="Times New Roman" w:hAnsi="Times New Roman" w:cs="Times New Roman"/>
          <w:bCs/>
          <w:sz w:val="26"/>
          <w:szCs w:val="26"/>
        </w:rPr>
        <w:t>.</w:t>
      </w:r>
    </w:p>
    <w:p w14:paraId="3AE57788" w14:textId="071F4E79" w:rsidR="00581A6F" w:rsidRPr="00581A6F" w:rsidRDefault="007D1EE6" w:rsidP="00581A6F">
      <w:pPr>
        <w:pStyle w:val="ListParagraph"/>
        <w:numPr>
          <w:ilvl w:val="0"/>
          <w:numId w:val="5"/>
        </w:numPr>
        <w:spacing w:before="80" w:after="80" w:line="240" w:lineRule="auto"/>
        <w:contextualSpacing w:val="0"/>
        <w:rPr>
          <w:rFonts w:ascii="Times New Roman" w:hAnsi="Times New Roman" w:cs="Times New Roman"/>
          <w:b/>
          <w:sz w:val="26"/>
          <w:szCs w:val="26"/>
        </w:rPr>
      </w:pPr>
      <w:r>
        <w:rPr>
          <w:rFonts w:ascii="Times New Roman" w:hAnsi="Times New Roman" w:cs="Times New Roman"/>
          <w:b/>
          <w:color w:val="000000"/>
          <w:sz w:val="26"/>
          <w:szCs w:val="26"/>
        </w:rPr>
        <w:t>CÁC PHƯƠNG THỨC TUYỂN SINH</w:t>
      </w:r>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Áp</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dụng</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cho</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tất</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cả</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các</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chương</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trình</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Đại</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trà</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chương</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trình</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đặc</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thù</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chất</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lượng</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cao</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và</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chương</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trình</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quốc</w:t>
      </w:r>
      <w:proofErr w:type="spellEnd"/>
      <w:r w:rsidR="00581A6F">
        <w:rPr>
          <w:rFonts w:ascii="Times New Roman" w:hAnsi="Times New Roman" w:cs="Times New Roman"/>
          <w:b/>
          <w:color w:val="000000"/>
          <w:sz w:val="26"/>
          <w:szCs w:val="26"/>
        </w:rPr>
        <w:t xml:space="preserve"> </w:t>
      </w:r>
      <w:proofErr w:type="spellStart"/>
      <w:r w:rsidR="00581A6F">
        <w:rPr>
          <w:rFonts w:ascii="Times New Roman" w:hAnsi="Times New Roman" w:cs="Times New Roman"/>
          <w:b/>
          <w:color w:val="000000"/>
          <w:sz w:val="26"/>
          <w:szCs w:val="26"/>
        </w:rPr>
        <w:t>tế</w:t>
      </w:r>
      <w:proofErr w:type="spellEnd"/>
    </w:p>
    <w:p w14:paraId="767AEB74" w14:textId="77777777" w:rsidR="007D1EE6"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sz w:val="28"/>
          <w:szCs w:val="28"/>
        </w:rPr>
      </w:pPr>
      <w:proofErr w:type="spellStart"/>
      <w:r>
        <w:rPr>
          <w:rFonts w:ascii="Times New Roman" w:hAnsi="Times New Roman"/>
          <w:b/>
          <w:bCs/>
          <w:sz w:val="28"/>
          <w:szCs w:val="28"/>
        </w:rPr>
        <w:t>Phương</w:t>
      </w:r>
      <w:proofErr w:type="spellEnd"/>
      <w:r>
        <w:rPr>
          <w:rFonts w:ascii="Times New Roman" w:hAnsi="Times New Roman"/>
          <w:b/>
          <w:bCs/>
          <w:sz w:val="28"/>
          <w:szCs w:val="28"/>
        </w:rPr>
        <w:t xml:space="preserve"> </w:t>
      </w:r>
      <w:proofErr w:type="spellStart"/>
      <w:r>
        <w:rPr>
          <w:rFonts w:ascii="Times New Roman" w:hAnsi="Times New Roman"/>
          <w:b/>
          <w:bCs/>
          <w:sz w:val="28"/>
          <w:szCs w:val="28"/>
        </w:rPr>
        <w:t>thức</w:t>
      </w:r>
      <w:proofErr w:type="spellEnd"/>
      <w:r>
        <w:rPr>
          <w:rFonts w:ascii="Times New Roman" w:hAnsi="Times New Roman"/>
          <w:b/>
          <w:bCs/>
          <w:sz w:val="28"/>
          <w:szCs w:val="28"/>
        </w:rPr>
        <w:t xml:space="preserve"> 1: </w:t>
      </w:r>
      <w:proofErr w:type="spellStart"/>
      <w:r w:rsidRPr="006A10D5">
        <w:rPr>
          <w:rFonts w:ascii="Times New Roman" w:hAnsi="Times New Roman"/>
          <w:sz w:val="28"/>
          <w:szCs w:val="28"/>
        </w:rPr>
        <w:t>Xét</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tuyển</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dựa</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vào</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kết</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quả</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học</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tập</w:t>
      </w:r>
      <w:proofErr w:type="spellEnd"/>
      <w:r w:rsidRPr="006A10D5">
        <w:rPr>
          <w:rFonts w:ascii="Times New Roman" w:hAnsi="Times New Roman"/>
          <w:sz w:val="28"/>
          <w:szCs w:val="28"/>
        </w:rPr>
        <w:t xml:space="preserve"> THPT (</w:t>
      </w:r>
      <w:proofErr w:type="spellStart"/>
      <w:r w:rsidRPr="006A10D5">
        <w:rPr>
          <w:rFonts w:ascii="Times New Roman" w:hAnsi="Times New Roman"/>
          <w:sz w:val="28"/>
          <w:szCs w:val="28"/>
        </w:rPr>
        <w:t>học</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bạ</w:t>
      </w:r>
      <w:proofErr w:type="spellEnd"/>
      <w:r w:rsidRPr="006A10D5">
        <w:rPr>
          <w:rFonts w:ascii="Times New Roman" w:hAnsi="Times New Roman"/>
          <w:sz w:val="28"/>
          <w:szCs w:val="28"/>
        </w:rPr>
        <w:t xml:space="preserve">) </w:t>
      </w:r>
      <w:proofErr w:type="spellStart"/>
      <w:r>
        <w:rPr>
          <w:rFonts w:ascii="Times New Roman" w:hAnsi="Times New Roman"/>
          <w:sz w:val="28"/>
          <w:szCs w:val="28"/>
        </w:rPr>
        <w:t>tối</w:t>
      </w:r>
      <w:proofErr w:type="spellEnd"/>
      <w:r>
        <w:rPr>
          <w:rFonts w:ascii="Times New Roman" w:hAnsi="Times New Roman"/>
          <w:sz w:val="28"/>
          <w:szCs w:val="28"/>
        </w:rPr>
        <w:t xml:space="preserve"> </w:t>
      </w:r>
      <w:proofErr w:type="spellStart"/>
      <w:r>
        <w:rPr>
          <w:rFonts w:ascii="Times New Roman" w:hAnsi="Times New Roman"/>
          <w:sz w:val="28"/>
          <w:szCs w:val="28"/>
        </w:rPr>
        <w:t>đa</w:t>
      </w:r>
      <w:proofErr w:type="spellEnd"/>
      <w:r w:rsidRPr="006A10D5">
        <w:rPr>
          <w:rFonts w:ascii="Times New Roman" w:hAnsi="Times New Roman"/>
          <w:sz w:val="28"/>
          <w:szCs w:val="28"/>
        </w:rPr>
        <w:t xml:space="preserve"> 60% </w:t>
      </w:r>
      <w:proofErr w:type="spellStart"/>
      <w:r w:rsidRPr="006A10D5">
        <w:rPr>
          <w:rFonts w:ascii="Times New Roman" w:hAnsi="Times New Roman"/>
          <w:sz w:val="28"/>
          <w:szCs w:val="28"/>
        </w:rPr>
        <w:t>tổng</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chỉ</w:t>
      </w:r>
      <w:proofErr w:type="spellEnd"/>
      <w:r w:rsidRPr="006A10D5">
        <w:rPr>
          <w:rFonts w:ascii="Times New Roman" w:hAnsi="Times New Roman"/>
          <w:sz w:val="28"/>
          <w:szCs w:val="28"/>
        </w:rPr>
        <w:t xml:space="preserve"> </w:t>
      </w:r>
      <w:proofErr w:type="spellStart"/>
      <w:r w:rsidRPr="006A10D5">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Nguyên</w:t>
      </w:r>
      <w:proofErr w:type="spellEnd"/>
      <w:r>
        <w:rPr>
          <w:rFonts w:ascii="Times New Roman" w:hAnsi="Times New Roman"/>
          <w:sz w:val="28"/>
          <w:szCs w:val="28"/>
        </w:rPr>
        <w:t xml:space="preserve"> </w:t>
      </w:r>
      <w:proofErr w:type="spellStart"/>
      <w:r>
        <w:rPr>
          <w:rFonts w:ascii="Times New Roman" w:hAnsi="Times New Roman"/>
          <w:sz w:val="28"/>
          <w:szCs w:val="28"/>
        </w:rPr>
        <w:t>tắc</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tuyển</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w:t>
      </w:r>
    </w:p>
    <w:p w14:paraId="64A7BCD8" w14:textId="77777777" w:rsidR="007D1EE6" w:rsidRPr="004D5139"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color w:val="222222"/>
          <w:spacing w:val="-3"/>
          <w:sz w:val="28"/>
          <w:szCs w:val="28"/>
        </w:rPr>
      </w:pPr>
      <w:proofErr w:type="spellStart"/>
      <w:r w:rsidRPr="004D5139">
        <w:rPr>
          <w:rFonts w:ascii="Times New Roman" w:hAnsi="Times New Roman"/>
          <w:color w:val="222222"/>
          <w:spacing w:val="-3"/>
          <w:sz w:val="28"/>
          <w:szCs w:val="28"/>
        </w:rPr>
        <w:t>Đối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với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xét</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tuyển</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thẳng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trường</w:t>
      </w:r>
      <w:proofErr w:type="spellEnd"/>
      <w:r w:rsidRPr="004D5139">
        <w:rPr>
          <w:rFonts w:ascii="Times New Roman" w:hAnsi="Times New Roman"/>
          <w:color w:val="222222"/>
          <w:spacing w:val="-3"/>
          <w:sz w:val="28"/>
          <w:szCs w:val="28"/>
        </w:rPr>
        <w:t xml:space="preserve"> </w:t>
      </w:r>
      <w:proofErr w:type="spellStart"/>
      <w:r>
        <w:rPr>
          <w:rFonts w:ascii="Times New Roman" w:hAnsi="Times New Roman"/>
          <w:color w:val="222222"/>
          <w:spacing w:val="-3"/>
          <w:sz w:val="28"/>
          <w:szCs w:val="28"/>
        </w:rPr>
        <w:t>t</w:t>
      </w:r>
      <w:r w:rsidRPr="004D5139">
        <w:rPr>
          <w:rFonts w:ascii="Times New Roman" w:hAnsi="Times New Roman"/>
          <w:color w:val="222222"/>
          <w:spacing w:val="-3"/>
          <w:sz w:val="28"/>
          <w:szCs w:val="28"/>
        </w:rPr>
        <w:t>hực</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hiện</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theo</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quy</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định</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của</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Bộ</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Giáo</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dục</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và</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đào</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tạo</w:t>
      </w:r>
      <w:proofErr w:type="spellEnd"/>
      <w:r w:rsidRPr="004D5139">
        <w:rPr>
          <w:rFonts w:ascii="Times New Roman" w:hAnsi="Times New Roman"/>
          <w:color w:val="222222"/>
          <w:spacing w:val="-3"/>
          <w:sz w:val="28"/>
          <w:szCs w:val="28"/>
        </w:rPr>
        <w:t>.</w:t>
      </w:r>
    </w:p>
    <w:p w14:paraId="1204A67A" w14:textId="77777777" w:rsidR="007D1EE6" w:rsidRPr="004D5139"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color w:val="222222"/>
          <w:spacing w:val="-3"/>
          <w:sz w:val="28"/>
          <w:szCs w:val="28"/>
        </w:rPr>
      </w:pPr>
      <w:proofErr w:type="spellStart"/>
      <w:r w:rsidRPr="004D5139">
        <w:rPr>
          <w:rFonts w:ascii="Times New Roman" w:hAnsi="Times New Roman"/>
          <w:color w:val="222222"/>
          <w:spacing w:val="-3"/>
          <w:sz w:val="28"/>
          <w:szCs w:val="28"/>
        </w:rPr>
        <w:t>Đối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với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ưu</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tiên</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xét</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tuyển</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thẳng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xét</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học</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bạ</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trường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áp</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dụng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đối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với</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các</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thí</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sinh</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không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chỉ</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tốt</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nghiệp</w:t>
      </w:r>
      <w:proofErr w:type="spellEnd"/>
      <w:r w:rsidRPr="004D5139">
        <w:rPr>
          <w:rFonts w:ascii="Times New Roman" w:hAnsi="Times New Roman"/>
          <w:color w:val="222222"/>
          <w:spacing w:val="-3"/>
          <w:sz w:val="28"/>
          <w:szCs w:val="28"/>
        </w:rPr>
        <w:t xml:space="preserve"> THPT </w:t>
      </w:r>
      <w:proofErr w:type="spellStart"/>
      <w:r w:rsidRPr="004D5139">
        <w:rPr>
          <w:rFonts w:ascii="Times New Roman" w:hAnsi="Times New Roman"/>
          <w:color w:val="222222"/>
          <w:spacing w:val="-3"/>
          <w:sz w:val="28"/>
          <w:szCs w:val="28"/>
        </w:rPr>
        <w:t>trong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năm</w:t>
      </w:r>
      <w:proofErr w:type="spellEnd"/>
      <w:r w:rsidRPr="004D5139">
        <w:rPr>
          <w:rFonts w:ascii="Times New Roman" w:hAnsi="Times New Roman"/>
          <w:color w:val="222222"/>
          <w:spacing w:val="-3"/>
          <w:sz w:val="28"/>
          <w:szCs w:val="28"/>
        </w:rPr>
        <w:t xml:space="preserve"> 2020 </w:t>
      </w:r>
      <w:proofErr w:type="spellStart"/>
      <w:r w:rsidRPr="004D5139">
        <w:rPr>
          <w:rFonts w:ascii="Times New Roman" w:hAnsi="Times New Roman"/>
          <w:color w:val="222222"/>
          <w:spacing w:val="-3"/>
          <w:sz w:val="28"/>
          <w:szCs w:val="28"/>
        </w:rPr>
        <w:t>mà</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còn</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mở</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rộng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áp</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dụng</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cho</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các</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thí</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sinh</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đã</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tốt</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nghiệp</w:t>
      </w:r>
      <w:proofErr w:type="spellEnd"/>
      <w:r w:rsidRPr="004D5139">
        <w:rPr>
          <w:rFonts w:ascii="Times New Roman" w:hAnsi="Times New Roman"/>
          <w:color w:val="222222"/>
          <w:spacing w:val="-3"/>
          <w:sz w:val="28"/>
          <w:szCs w:val="28"/>
        </w:rPr>
        <w:t xml:space="preserve"> THPT </w:t>
      </w:r>
      <w:proofErr w:type="spellStart"/>
      <w:r w:rsidRPr="004D5139">
        <w:rPr>
          <w:rFonts w:ascii="Times New Roman" w:hAnsi="Times New Roman"/>
          <w:color w:val="222222"/>
          <w:spacing w:val="-3"/>
          <w:sz w:val="28"/>
          <w:szCs w:val="28"/>
        </w:rPr>
        <w:t>năm</w:t>
      </w:r>
      <w:proofErr w:type="spellEnd"/>
      <w:r w:rsidRPr="004D5139">
        <w:rPr>
          <w:rFonts w:ascii="Times New Roman" w:hAnsi="Times New Roman"/>
          <w:color w:val="222222"/>
          <w:spacing w:val="-3"/>
          <w:sz w:val="28"/>
          <w:szCs w:val="28"/>
        </w:rPr>
        <w:t xml:space="preserve"> 2019 </w:t>
      </w:r>
      <w:proofErr w:type="spellStart"/>
      <w:r w:rsidRPr="004D5139">
        <w:rPr>
          <w:rFonts w:ascii="Times New Roman" w:hAnsi="Times New Roman"/>
          <w:color w:val="222222"/>
          <w:spacing w:val="-3"/>
          <w:sz w:val="28"/>
          <w:szCs w:val="28"/>
        </w:rPr>
        <w:t>và</w:t>
      </w:r>
      <w:proofErr w:type="spellEnd"/>
      <w:r w:rsidRPr="004D5139">
        <w:rPr>
          <w:rFonts w:ascii="Times New Roman" w:hAnsi="Times New Roman"/>
          <w:color w:val="222222"/>
          <w:spacing w:val="-3"/>
          <w:sz w:val="28"/>
          <w:szCs w:val="28"/>
        </w:rPr>
        <w:t xml:space="preserve"> 2018, </w:t>
      </w:r>
      <w:proofErr w:type="spellStart"/>
      <w:r w:rsidRPr="004D5139">
        <w:rPr>
          <w:rFonts w:ascii="Times New Roman" w:hAnsi="Times New Roman"/>
          <w:color w:val="222222"/>
          <w:spacing w:val="-3"/>
          <w:sz w:val="28"/>
          <w:szCs w:val="28"/>
        </w:rPr>
        <w:t>cụ</w:t>
      </w:r>
      <w:proofErr w:type="spellEnd"/>
      <w:r w:rsidRPr="004D5139">
        <w:rPr>
          <w:rFonts w:ascii="Times New Roman" w:hAnsi="Times New Roman"/>
          <w:color w:val="222222"/>
          <w:spacing w:val="-3"/>
          <w:sz w:val="28"/>
          <w:szCs w:val="28"/>
        </w:rPr>
        <w:t xml:space="preserve"> </w:t>
      </w:r>
      <w:proofErr w:type="spellStart"/>
      <w:r w:rsidRPr="004D5139">
        <w:rPr>
          <w:rFonts w:ascii="Times New Roman" w:hAnsi="Times New Roman"/>
          <w:color w:val="222222"/>
          <w:spacing w:val="-3"/>
          <w:sz w:val="28"/>
          <w:szCs w:val="28"/>
        </w:rPr>
        <w:t>thể</w:t>
      </w:r>
      <w:proofErr w:type="spellEnd"/>
      <w:r w:rsidRPr="004D5139">
        <w:rPr>
          <w:rFonts w:ascii="Times New Roman" w:hAnsi="Times New Roman"/>
          <w:color w:val="222222"/>
          <w:spacing w:val="-3"/>
          <w:sz w:val="28"/>
          <w:szCs w:val="28"/>
        </w:rPr>
        <w:t>:</w:t>
      </w:r>
    </w:p>
    <w:p w14:paraId="57736166"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1:</w:t>
      </w:r>
      <w:r w:rsidRPr="004D5139">
        <w:rPr>
          <w:color w:val="222222"/>
          <w:spacing w:val="-3"/>
          <w:sz w:val="28"/>
          <w:szCs w:val="28"/>
        </w:rPr>
        <w:t xml:space="preserve"> Học sinh tốt nghiệp THPT có học lực giỏi lớp 10, lớp 11, học kỳ 1 lớp 12.</w:t>
      </w:r>
    </w:p>
    <w:p w14:paraId="006C600C"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2:</w:t>
      </w:r>
      <w:r w:rsidRPr="004D5139">
        <w:rPr>
          <w:color w:val="222222"/>
          <w:spacing w:val="-3"/>
          <w:sz w:val="28"/>
          <w:szCs w:val="28"/>
        </w:rPr>
        <w:t xml:space="preserve"> Học sinh tốt nghiệp tại các trường THPT chuyên, năng khiếu có điểm trung bình mỗi môn học trong tổ hợp xét tuyển của lớp 10, lớp 11, học kỳ 1 lớp 12 không nhỏ hơn 7,0.</w:t>
      </w:r>
    </w:p>
    <w:p w14:paraId="58AD659A"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3:</w:t>
      </w:r>
      <w:r w:rsidRPr="004D5139">
        <w:rPr>
          <w:color w:val="222222"/>
          <w:spacing w:val="-3"/>
          <w:sz w:val="28"/>
          <w:szCs w:val="28"/>
        </w:rPr>
        <w:t xml:space="preserve"> Học sinh tốt nghiệp THPT là thành viên đội tuyển của trường hoặc tỉnh/thành tham dự kỳ thi học sinh giỏi quốc gia, cuộc thi cấp quốc gia có điểm trung bình mỗi môn học trong tổ hợp xét tuyển của lớp 10, lớp 11, học kỳ 1 lớp 12 không nhỏ hơn 6,0.</w:t>
      </w:r>
    </w:p>
    <w:p w14:paraId="0F1FBC76"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Đối tượng 4:</w:t>
      </w:r>
      <w:r w:rsidRPr="004D5139">
        <w:rPr>
          <w:color w:val="222222"/>
          <w:spacing w:val="-3"/>
          <w:sz w:val="28"/>
          <w:szCs w:val="28"/>
        </w:rPr>
        <w:t xml:space="preserve"> Học sinh tốt nghiệp THPT có điểm tiếng Anh quốc tế IELTS (hoặc các chứng chỉ Tiếng Anh quốc tế khác được Bộ Giáo dục và đào tạo công nhận) từ 5.0 trở lên và học lực khá trở lên lớp 10, lớp 11, học kỳ 1 lớp 12.</w:t>
      </w:r>
    </w:p>
    <w:p w14:paraId="4F8DAEF1" w14:textId="2DDF20EE" w:rsidR="007D1EE6" w:rsidRPr="008A5C43"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sz w:val="28"/>
          <w:szCs w:val="28"/>
          <w:lang w:val="vi-VN"/>
        </w:rPr>
      </w:pPr>
      <w:r w:rsidRPr="007D1EE6">
        <w:rPr>
          <w:rFonts w:ascii="Times New Roman" w:hAnsi="Times New Roman" w:cs="Times New Roman"/>
          <w:b/>
          <w:bCs/>
          <w:sz w:val="28"/>
          <w:szCs w:val="28"/>
          <w:lang w:val="sv-SE"/>
        </w:rPr>
        <w:lastRenderedPageBreak/>
        <w:t>Diện xét tuyển theo học bạ THPT</w:t>
      </w:r>
      <w:r w:rsidRPr="007D1EE6">
        <w:rPr>
          <w:rFonts w:ascii="Times New Roman" w:hAnsi="Times New Roman"/>
          <w:b/>
          <w:bCs/>
          <w:color w:val="222222"/>
          <w:spacing w:val="-3"/>
          <w:sz w:val="28"/>
          <w:szCs w:val="28"/>
          <w:lang w:val="vi-VN"/>
        </w:rPr>
        <w:t>:</w:t>
      </w:r>
      <w:r w:rsidRPr="008A5C43">
        <w:rPr>
          <w:rFonts w:ascii="Times New Roman" w:hAnsi="Times New Roman"/>
          <w:color w:val="222222"/>
          <w:spacing w:val="-3"/>
          <w:sz w:val="28"/>
          <w:szCs w:val="28"/>
          <w:lang w:val="vi-VN"/>
        </w:rPr>
        <w:t xml:space="preserve"> học sinh tốt nghiệp THPT có tổng điểm trung bình các môn học trong tổ hợp xét tuyển của 5 học kỳ THPT lớp 10, lớp 11 và học kỳ 1 lớp 12 đạt từ 18,0 điểm trở lên</w:t>
      </w:r>
      <w:r w:rsidRPr="003006E3">
        <w:rPr>
          <w:rFonts w:ascii="Times New Roman" w:hAnsi="Times New Roman"/>
          <w:color w:val="222222"/>
          <w:spacing w:val="-3"/>
          <w:sz w:val="28"/>
          <w:szCs w:val="28"/>
          <w:lang w:val="vi-VN"/>
        </w:rPr>
        <w:t xml:space="preserve"> ( mỗi môn lấy điểm 5 học kỳ cộng lại chia 5, sau đó lấy trung bình mỗi môn cộng lại ra 18 điểm)</w:t>
      </w:r>
    </w:p>
    <w:p w14:paraId="097D369C" w14:textId="4ABA6C6E" w:rsidR="007D1EE6" w:rsidRPr="008A5C43"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b/>
          <w:bCs/>
          <w:sz w:val="28"/>
          <w:szCs w:val="28"/>
          <w:lang w:val="vi-VN"/>
        </w:rPr>
      </w:pPr>
      <w:r w:rsidRPr="008A5C43">
        <w:rPr>
          <w:rFonts w:ascii="Times New Roman" w:hAnsi="Times New Roman"/>
          <w:b/>
          <w:bCs/>
          <w:sz w:val="28"/>
          <w:szCs w:val="28"/>
          <w:lang w:val="vi-VN"/>
        </w:rPr>
        <w:t>Phương thức 2</w:t>
      </w:r>
      <w:r w:rsidRPr="008A5C43">
        <w:rPr>
          <w:rFonts w:ascii="Times New Roman" w:hAnsi="Times New Roman"/>
          <w:color w:val="222222"/>
          <w:spacing w:val="-3"/>
          <w:sz w:val="28"/>
          <w:szCs w:val="28"/>
          <w:lang w:val="vi-VN"/>
        </w:rPr>
        <w:t>: Xét tuyển dựa vào kết quả kỳ thi đánh giá năng lực của ĐH Quốc gia Tp.HCM tối đa 15% tổng chỉ tiêu</w:t>
      </w:r>
    </w:p>
    <w:p w14:paraId="23A4B718" w14:textId="77777777" w:rsidR="007D1EE6" w:rsidRPr="008A5C43"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b/>
          <w:bCs/>
          <w:sz w:val="28"/>
          <w:szCs w:val="28"/>
          <w:lang w:val="vi-VN"/>
        </w:rPr>
      </w:pPr>
      <w:r w:rsidRPr="008A5C43">
        <w:rPr>
          <w:rFonts w:ascii="Times New Roman" w:hAnsi="Times New Roman"/>
          <w:b/>
          <w:bCs/>
          <w:sz w:val="28"/>
          <w:szCs w:val="28"/>
          <w:lang w:val="vi-VN"/>
        </w:rPr>
        <w:t xml:space="preserve">Phương thức 3: </w:t>
      </w:r>
      <w:r w:rsidRPr="008A5C43">
        <w:rPr>
          <w:rFonts w:ascii="Times New Roman" w:hAnsi="Times New Roman"/>
          <w:color w:val="222222"/>
          <w:spacing w:val="-3"/>
          <w:sz w:val="28"/>
          <w:szCs w:val="28"/>
          <w:lang w:val="vi-VN"/>
        </w:rPr>
        <w:t>Xét tuyển dựa vào kết quả kỳ thi tốt nghiệp THPT năm 2020 tối đa 25% chỉ tiêu</w:t>
      </w:r>
      <w:r w:rsidRPr="008A5C43">
        <w:rPr>
          <w:rFonts w:ascii="Times New Roman" w:hAnsi="Times New Roman"/>
          <w:b/>
          <w:bCs/>
          <w:sz w:val="28"/>
          <w:szCs w:val="28"/>
          <w:lang w:val="vi-VN"/>
        </w:rPr>
        <w:t xml:space="preserve"> </w:t>
      </w:r>
    </w:p>
    <w:p w14:paraId="147B0884" w14:textId="77777777" w:rsidR="00835BD5" w:rsidRPr="007D1EE6" w:rsidRDefault="00835BD5">
      <w:pPr>
        <w:rPr>
          <w:lang w:val="vi-VN"/>
        </w:rPr>
      </w:pPr>
    </w:p>
    <w:sectPr w:rsidR="00835BD5" w:rsidRPr="007D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2BB"/>
    <w:multiLevelType w:val="hybridMultilevel"/>
    <w:tmpl w:val="8094305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72472"/>
    <w:multiLevelType w:val="multilevel"/>
    <w:tmpl w:val="59BCE738"/>
    <w:styleLink w:val="Style1"/>
    <w:lvl w:ilvl="0">
      <w:start w:val="1"/>
      <w:numFmt w:val="upperLetter"/>
      <w:lvlText w:val="%1."/>
      <w:lvlJc w:val="left"/>
      <w:pPr>
        <w:ind w:left="1080" w:hanging="360"/>
      </w:pPr>
      <w:rPr>
        <w:rFonts w:ascii="Times New Roman" w:hAnsi="Times New Roman" w:hint="default"/>
        <w:b/>
        <w:i w:val="0"/>
        <w:color w:val="auto"/>
      </w:rPr>
    </w:lvl>
    <w:lvl w:ilvl="1">
      <w:start w:val="1"/>
      <w:numFmt w:val="decimal"/>
      <w:lvlText w:val="%2."/>
      <w:lvlJc w:val="left"/>
      <w:pPr>
        <w:ind w:left="180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B1E0149"/>
    <w:multiLevelType w:val="hybridMultilevel"/>
    <w:tmpl w:val="658E734A"/>
    <w:lvl w:ilvl="0" w:tplc="6FAEDCFA">
      <w:start w:val="1"/>
      <w:numFmt w:val="decimal"/>
      <w:lvlText w:val="%1."/>
      <w:lvlJc w:val="center"/>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C06F2"/>
    <w:multiLevelType w:val="hybridMultilevel"/>
    <w:tmpl w:val="12105A98"/>
    <w:lvl w:ilvl="0" w:tplc="133893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C13D0"/>
    <w:multiLevelType w:val="hybridMultilevel"/>
    <w:tmpl w:val="B3043B7C"/>
    <w:lvl w:ilvl="0" w:tplc="38E64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5104938"/>
    <w:multiLevelType w:val="hybridMultilevel"/>
    <w:tmpl w:val="A2668D08"/>
    <w:lvl w:ilvl="0" w:tplc="F2C8909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AE74E0F"/>
    <w:multiLevelType w:val="multilevel"/>
    <w:tmpl w:val="A5423DAE"/>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70429C"/>
    <w:multiLevelType w:val="hybridMultilevel"/>
    <w:tmpl w:val="CEDA2D88"/>
    <w:lvl w:ilvl="0" w:tplc="0C8811C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60648CD"/>
    <w:multiLevelType w:val="hybridMultilevel"/>
    <w:tmpl w:val="5DEE05F6"/>
    <w:lvl w:ilvl="0" w:tplc="71AE9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DE375E6"/>
    <w:multiLevelType w:val="hybridMultilevel"/>
    <w:tmpl w:val="6D8061D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04573"/>
    <w:multiLevelType w:val="hybridMultilevel"/>
    <w:tmpl w:val="2A1A9904"/>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7FCA306D"/>
    <w:multiLevelType w:val="multilevel"/>
    <w:tmpl w:val="59BCE738"/>
    <w:numStyleLink w:val="Style1"/>
  </w:abstractNum>
  <w:num w:numId="1">
    <w:abstractNumId w:val="6"/>
  </w:num>
  <w:num w:numId="2">
    <w:abstractNumId w:val="9"/>
  </w:num>
  <w:num w:numId="3">
    <w:abstractNumId w:val="5"/>
  </w:num>
  <w:num w:numId="4">
    <w:abstractNumId w:val="7"/>
  </w:num>
  <w:num w:numId="5">
    <w:abstractNumId w:val="10"/>
  </w:num>
  <w:num w:numId="6">
    <w:abstractNumId w:val="2"/>
  </w:num>
  <w:num w:numId="7">
    <w:abstractNumId w:val="3"/>
  </w:num>
  <w:num w:numId="8">
    <w:abstractNumId w:val="0"/>
  </w:num>
  <w:num w:numId="9">
    <w:abstractNumId w:val="1"/>
  </w:num>
  <w:num w:numId="10">
    <w:abstractNumId w:val="11"/>
    <w:lvlOverride w:ilvl="1">
      <w:lvl w:ilvl="1">
        <w:start w:val="1"/>
        <w:numFmt w:val="decimal"/>
        <w:lvlText w:val="%2."/>
        <w:lvlJc w:val="left"/>
        <w:pPr>
          <w:ind w:left="1800" w:hanging="360"/>
        </w:pPr>
        <w:rPr>
          <w:rFonts w:hint="default"/>
          <w:b/>
          <w:bCs/>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E6"/>
    <w:rsid w:val="00581A6F"/>
    <w:rsid w:val="007D1EE6"/>
    <w:rsid w:val="00835BD5"/>
    <w:rsid w:val="00F4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D1EE6"/>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7D1EE6"/>
    <w:pPr>
      <w:widowControl w:val="0"/>
      <w:shd w:val="clear" w:color="auto" w:fill="FFFFFF"/>
      <w:spacing w:after="0" w:line="446" w:lineRule="exact"/>
      <w:ind w:hanging="380"/>
      <w:jc w:val="both"/>
    </w:pPr>
    <w:rPr>
      <w:rFonts w:ascii="Times New Roman" w:eastAsia="Times New Roman" w:hAnsi="Times New Roman" w:cs="Times New Roman"/>
      <w:sz w:val="23"/>
      <w:szCs w:val="23"/>
    </w:rPr>
  </w:style>
  <w:style w:type="character" w:customStyle="1" w:styleId="Bodytext30">
    <w:name w:val="Body text (3)_"/>
    <w:basedOn w:val="DefaultParagraphFont"/>
    <w:link w:val="Bodytext31"/>
    <w:rsid w:val="007D1EE6"/>
    <w:rPr>
      <w:rFonts w:ascii="Times New Roman" w:eastAsia="Times New Roman" w:hAnsi="Times New Roman" w:cs="Times New Roman"/>
      <w:b/>
      <w:bCs/>
      <w:spacing w:val="10"/>
      <w:sz w:val="23"/>
      <w:szCs w:val="23"/>
      <w:shd w:val="clear" w:color="auto" w:fill="FFFFFF"/>
    </w:rPr>
  </w:style>
  <w:style w:type="paragraph" w:customStyle="1" w:styleId="Bodytext31">
    <w:name w:val="Body text (3)"/>
    <w:basedOn w:val="Normal"/>
    <w:link w:val="Bodytext30"/>
    <w:rsid w:val="007D1EE6"/>
    <w:pPr>
      <w:widowControl w:val="0"/>
      <w:shd w:val="clear" w:color="auto" w:fill="FFFFFF"/>
      <w:spacing w:after="0" w:line="293" w:lineRule="exact"/>
      <w:ind w:hanging="380"/>
    </w:pPr>
    <w:rPr>
      <w:rFonts w:ascii="Times New Roman" w:eastAsia="Times New Roman" w:hAnsi="Times New Roman" w:cs="Times New Roman"/>
      <w:b/>
      <w:bCs/>
      <w:spacing w:val="10"/>
      <w:sz w:val="23"/>
      <w:szCs w:val="23"/>
    </w:rPr>
  </w:style>
  <w:style w:type="character" w:customStyle="1" w:styleId="Tablecaption">
    <w:name w:val="Table caption_"/>
    <w:basedOn w:val="DefaultParagraphFont"/>
    <w:link w:val="Tablecaption0"/>
    <w:rsid w:val="007D1EE6"/>
    <w:rPr>
      <w:rFonts w:ascii="Times New Roman" w:eastAsia="Times New Roman" w:hAnsi="Times New Roman" w:cs="Times New Roman"/>
      <w:b/>
      <w:bCs/>
      <w:spacing w:val="10"/>
      <w:sz w:val="23"/>
      <w:szCs w:val="23"/>
      <w:shd w:val="clear" w:color="auto" w:fill="FFFFFF"/>
    </w:rPr>
  </w:style>
  <w:style w:type="paragraph" w:customStyle="1" w:styleId="Tablecaption0">
    <w:name w:val="Table caption"/>
    <w:basedOn w:val="Normal"/>
    <w:link w:val="Tablecaption"/>
    <w:rsid w:val="007D1EE6"/>
    <w:pPr>
      <w:widowControl w:val="0"/>
      <w:shd w:val="clear" w:color="auto" w:fill="FFFFFF"/>
      <w:spacing w:after="0" w:line="350" w:lineRule="exact"/>
      <w:ind w:hanging="360"/>
    </w:pPr>
    <w:rPr>
      <w:rFonts w:ascii="Times New Roman" w:eastAsia="Times New Roman" w:hAnsi="Times New Roman" w:cs="Times New Roman"/>
      <w:b/>
      <w:bCs/>
      <w:spacing w:val="10"/>
      <w:sz w:val="23"/>
      <w:szCs w:val="23"/>
    </w:rPr>
  </w:style>
  <w:style w:type="table" w:styleId="TableGrid">
    <w:name w:val="Table Grid"/>
    <w:basedOn w:val="TableNormal"/>
    <w:uiPriority w:val="59"/>
    <w:rsid w:val="007D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D1EE6"/>
    <w:pPr>
      <w:ind w:left="720"/>
      <w:contextualSpacing/>
    </w:pPr>
  </w:style>
  <w:style w:type="numbering" w:customStyle="1" w:styleId="Style1">
    <w:name w:val="Style1"/>
    <w:uiPriority w:val="99"/>
    <w:rsid w:val="007D1EE6"/>
    <w:pPr>
      <w:numPr>
        <w:numId w:val="9"/>
      </w:numPr>
    </w:pPr>
  </w:style>
  <w:style w:type="character" w:customStyle="1" w:styleId="ListParagraphChar">
    <w:name w:val="List Paragraph Char"/>
    <w:link w:val="ListParagraph"/>
    <w:uiPriority w:val="34"/>
    <w:rsid w:val="007D1EE6"/>
  </w:style>
  <w:style w:type="paragraph" w:styleId="NormalWeb">
    <w:name w:val="Normal (Web)"/>
    <w:basedOn w:val="Normal"/>
    <w:uiPriority w:val="99"/>
    <w:unhideWhenUsed/>
    <w:rsid w:val="007D1EE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D1EE6"/>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7D1EE6"/>
    <w:pPr>
      <w:widowControl w:val="0"/>
      <w:shd w:val="clear" w:color="auto" w:fill="FFFFFF"/>
      <w:spacing w:after="0" w:line="446" w:lineRule="exact"/>
      <w:ind w:hanging="380"/>
      <w:jc w:val="both"/>
    </w:pPr>
    <w:rPr>
      <w:rFonts w:ascii="Times New Roman" w:eastAsia="Times New Roman" w:hAnsi="Times New Roman" w:cs="Times New Roman"/>
      <w:sz w:val="23"/>
      <w:szCs w:val="23"/>
    </w:rPr>
  </w:style>
  <w:style w:type="character" w:customStyle="1" w:styleId="Bodytext30">
    <w:name w:val="Body text (3)_"/>
    <w:basedOn w:val="DefaultParagraphFont"/>
    <w:link w:val="Bodytext31"/>
    <w:rsid w:val="007D1EE6"/>
    <w:rPr>
      <w:rFonts w:ascii="Times New Roman" w:eastAsia="Times New Roman" w:hAnsi="Times New Roman" w:cs="Times New Roman"/>
      <w:b/>
      <w:bCs/>
      <w:spacing w:val="10"/>
      <w:sz w:val="23"/>
      <w:szCs w:val="23"/>
      <w:shd w:val="clear" w:color="auto" w:fill="FFFFFF"/>
    </w:rPr>
  </w:style>
  <w:style w:type="paragraph" w:customStyle="1" w:styleId="Bodytext31">
    <w:name w:val="Body text (3)"/>
    <w:basedOn w:val="Normal"/>
    <w:link w:val="Bodytext30"/>
    <w:rsid w:val="007D1EE6"/>
    <w:pPr>
      <w:widowControl w:val="0"/>
      <w:shd w:val="clear" w:color="auto" w:fill="FFFFFF"/>
      <w:spacing w:after="0" w:line="293" w:lineRule="exact"/>
      <w:ind w:hanging="380"/>
    </w:pPr>
    <w:rPr>
      <w:rFonts w:ascii="Times New Roman" w:eastAsia="Times New Roman" w:hAnsi="Times New Roman" w:cs="Times New Roman"/>
      <w:b/>
      <w:bCs/>
      <w:spacing w:val="10"/>
      <w:sz w:val="23"/>
      <w:szCs w:val="23"/>
    </w:rPr>
  </w:style>
  <w:style w:type="character" w:customStyle="1" w:styleId="Tablecaption">
    <w:name w:val="Table caption_"/>
    <w:basedOn w:val="DefaultParagraphFont"/>
    <w:link w:val="Tablecaption0"/>
    <w:rsid w:val="007D1EE6"/>
    <w:rPr>
      <w:rFonts w:ascii="Times New Roman" w:eastAsia="Times New Roman" w:hAnsi="Times New Roman" w:cs="Times New Roman"/>
      <w:b/>
      <w:bCs/>
      <w:spacing w:val="10"/>
      <w:sz w:val="23"/>
      <w:szCs w:val="23"/>
      <w:shd w:val="clear" w:color="auto" w:fill="FFFFFF"/>
    </w:rPr>
  </w:style>
  <w:style w:type="paragraph" w:customStyle="1" w:styleId="Tablecaption0">
    <w:name w:val="Table caption"/>
    <w:basedOn w:val="Normal"/>
    <w:link w:val="Tablecaption"/>
    <w:rsid w:val="007D1EE6"/>
    <w:pPr>
      <w:widowControl w:val="0"/>
      <w:shd w:val="clear" w:color="auto" w:fill="FFFFFF"/>
      <w:spacing w:after="0" w:line="350" w:lineRule="exact"/>
      <w:ind w:hanging="360"/>
    </w:pPr>
    <w:rPr>
      <w:rFonts w:ascii="Times New Roman" w:eastAsia="Times New Roman" w:hAnsi="Times New Roman" w:cs="Times New Roman"/>
      <w:b/>
      <w:bCs/>
      <w:spacing w:val="10"/>
      <w:sz w:val="23"/>
      <w:szCs w:val="23"/>
    </w:rPr>
  </w:style>
  <w:style w:type="table" w:styleId="TableGrid">
    <w:name w:val="Table Grid"/>
    <w:basedOn w:val="TableNormal"/>
    <w:uiPriority w:val="59"/>
    <w:rsid w:val="007D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D1EE6"/>
    <w:pPr>
      <w:ind w:left="720"/>
      <w:contextualSpacing/>
    </w:pPr>
  </w:style>
  <w:style w:type="numbering" w:customStyle="1" w:styleId="Style1">
    <w:name w:val="Style1"/>
    <w:uiPriority w:val="99"/>
    <w:rsid w:val="007D1EE6"/>
    <w:pPr>
      <w:numPr>
        <w:numId w:val="9"/>
      </w:numPr>
    </w:pPr>
  </w:style>
  <w:style w:type="character" w:customStyle="1" w:styleId="ListParagraphChar">
    <w:name w:val="List Paragraph Char"/>
    <w:link w:val="ListParagraph"/>
    <w:uiPriority w:val="34"/>
    <w:rsid w:val="007D1EE6"/>
  </w:style>
  <w:style w:type="paragraph" w:styleId="NormalWeb">
    <w:name w:val="Normal (Web)"/>
    <w:basedOn w:val="Normal"/>
    <w:uiPriority w:val="99"/>
    <w:unhideWhenUsed/>
    <w:rsid w:val="007D1EE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KimPhung</dc:creator>
  <cp:lastModifiedBy>Pham Cao Cuong</cp:lastModifiedBy>
  <cp:revision>2</cp:revision>
  <dcterms:created xsi:type="dcterms:W3CDTF">2020-05-09T02:41:00Z</dcterms:created>
  <dcterms:modified xsi:type="dcterms:W3CDTF">2020-05-09T02:41:00Z</dcterms:modified>
</cp:coreProperties>
</file>